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559" w:rsidRDefault="00370559" w:rsidP="0037055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Введено требование к оснащению ввозимых на территорию Российской Федерации автомобилей устройством вызова экстренных оперативных служб</w:t>
      </w:r>
    </w:p>
    <w:p w:rsidR="00370559" w:rsidRDefault="00370559" w:rsidP="003705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0559" w:rsidRDefault="00370559" w:rsidP="00370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Сыктывкарская транспортная прокуратура разъясняет, что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Texническим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peгламентом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Taможенного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coюзa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«O безопасности колесных транспортных средств» (ТР ТС 018/2011) с учетом изменений, утвержденных </w:t>
      </w:r>
      <w:hyperlink r:id="rId4" w:history="1">
        <w:r>
          <w:rPr>
            <w:rStyle w:val="a3"/>
            <w:color w:val="000000"/>
            <w:sz w:val="28"/>
            <w:szCs w:val="28"/>
          </w:rPr>
          <w:t>Решением Совета Евразийской экономической комиссии от 30.01.2013 № 6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(далее – Технический регламент), установлены требования по установке на транспортные средства устройств (систем) вызова экстренных оперативных служб.</w:t>
      </w:r>
    </w:p>
    <w:p w:rsidR="00370559" w:rsidRDefault="00370559" w:rsidP="00370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Так, в соответствии с п. 19.1 и 52 Положения о паспортах транспортных средств и паспортах шасси транспортных средств, утвержденного Приказом МВД России,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Минпромэнерго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России, Минэкономразвития России от 23.06.2005 № 496/192/134, сведения о таких устройствах подлежат включению в разделе «Особые отметки» паспортов транспортных средств.</w:t>
      </w:r>
    </w:p>
    <w:p w:rsidR="00370559" w:rsidRDefault="00370559" w:rsidP="00370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Внесение таких сведений организациями – изготовителями в паспорта транспортных средств, оформленных на выпускаемые в обращение транспортные средства, является обязательным с 01 января 2017 года, в связи с чем все транспортные средства, выпускаемые в обращение после 01 января 2017 года, которые прошли оценку соответствия установленным требованиям Технического регламента после указанной даты, должны иметь соответствующие записи о наличии устройств (систем) вызова экстренных оперативных служб в паспортах транспортных средств.</w:t>
      </w:r>
    </w:p>
    <w:p w:rsidR="00370559" w:rsidRDefault="00370559" w:rsidP="00370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изложенного таможенными органами при ввозе на территорию Таможенного Союза транспортных средств с 01 января 2017 года выдача паспорта транспортного средства может быть осуществлена только при оснащении автомобиля устройством вызова экстренных оперативных служб. Информация о таком оснащении должна содержаться в свидетельстве о безопасности конструкции транспортного средства.</w:t>
      </w:r>
    </w:p>
    <w:p w:rsidR="00370559" w:rsidRDefault="00370559" w:rsidP="00370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Вместе с тем, согласно разъяснениям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Минпромторга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России, указанные устройства вызова экстренных оперативных служб могут отсутствовать на транспортных средствах, которые прошли оценку соответствия установленным требованиям технического регламента до 01 января 2017 года, в отношении которых продолжают действовать ранее выданные на них одобрения типа транспортных средств.</w:t>
      </w:r>
    </w:p>
    <w:p w:rsidR="00370559" w:rsidRDefault="00370559" w:rsidP="00370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559" w:rsidRDefault="00370559" w:rsidP="00370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559" w:rsidRDefault="00370559" w:rsidP="00370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559" w:rsidRDefault="00370559" w:rsidP="00370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559" w:rsidRDefault="00370559" w:rsidP="00370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559" w:rsidRDefault="00370559" w:rsidP="00370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559" w:rsidRDefault="00370559" w:rsidP="00370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559" w:rsidRDefault="00370559" w:rsidP="00370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559" w:rsidRDefault="00370559" w:rsidP="00370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70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DF"/>
    <w:rsid w:val="00370559"/>
    <w:rsid w:val="003A3F68"/>
    <w:rsid w:val="0099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CB814-7721-4AB5-9F9E-42B8BFF4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559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3705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705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70559"/>
    <w:rPr>
      <w:color w:val="0000FF"/>
      <w:u w:val="single"/>
    </w:rPr>
  </w:style>
  <w:style w:type="paragraph" w:customStyle="1" w:styleId="rtejustify">
    <w:name w:val="rtejustify"/>
    <w:basedOn w:val="a"/>
    <w:rsid w:val="0037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705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lugiavto.ru/forum/download/file.php?id=37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2017-03-21T06:46:00Z</dcterms:created>
  <dcterms:modified xsi:type="dcterms:W3CDTF">2017-03-21T06:46:00Z</dcterms:modified>
</cp:coreProperties>
</file>