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5C" w:rsidRPr="00073799" w:rsidRDefault="00120B5C" w:rsidP="00073799">
      <w:pPr>
        <w:pStyle w:val="ConsPlusTitle"/>
        <w:rPr>
          <w:b w:val="0"/>
          <w:sz w:val="4"/>
          <w:szCs w:val="4"/>
        </w:rPr>
      </w:pPr>
    </w:p>
    <w:p w:rsidR="00120B5C" w:rsidRPr="00910B5F" w:rsidRDefault="00120B5C" w:rsidP="0024234A">
      <w:pPr>
        <w:pStyle w:val="ConsPlusTitle"/>
        <w:jc w:val="center"/>
        <w:rPr>
          <w:b w:val="0"/>
          <w:sz w:val="4"/>
          <w:szCs w:val="4"/>
        </w:rPr>
      </w:pPr>
    </w:p>
    <w:p w:rsidR="00120B5C" w:rsidRPr="00910B5F" w:rsidRDefault="00120B5C" w:rsidP="00120B5C">
      <w:pPr>
        <w:jc w:val="center"/>
        <w:rPr>
          <w:rFonts w:ascii="Times New Roman" w:hAnsi="Times New Roman"/>
          <w:b/>
          <w:bCs/>
          <w:color w:val="auto"/>
          <w:sz w:val="28"/>
          <w:szCs w:val="28"/>
        </w:rPr>
      </w:pPr>
      <w:r w:rsidRPr="00910B5F">
        <w:rPr>
          <w:rFonts w:ascii="Garamond" w:hAnsi="Garamond" w:cs="Tahoma"/>
          <w:b/>
          <w:bCs/>
          <w:noProof/>
          <w:color w:val="auto"/>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20B5C" w:rsidRPr="00946D65" w:rsidRDefault="00120B5C" w:rsidP="00120B5C">
      <w:pPr>
        <w:jc w:val="center"/>
        <w:rPr>
          <w:rFonts w:ascii="Times New Roman" w:hAnsi="Times New Roman"/>
          <w:b/>
          <w:bCs/>
          <w:color w:val="auto"/>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120B5C" w:rsidRPr="00910B5F" w:rsidTr="00E3405E">
        <w:tc>
          <w:tcPr>
            <w:tcW w:w="3888"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 xml:space="preserve">«МИКУНЬ» </w:t>
            </w:r>
          </w:p>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КАР ОВМÖДЧÖМИНСА СÖВЕТ</w:t>
            </w:r>
          </w:p>
        </w:tc>
        <w:tc>
          <w:tcPr>
            <w:tcW w:w="1800"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p>
        </w:tc>
        <w:tc>
          <w:tcPr>
            <w:tcW w:w="3883"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 xml:space="preserve">СОВЕТ </w:t>
            </w:r>
          </w:p>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ГОРОДСКОГО ПОСЕЛЕНИЯ «МИКУНЬ»</w:t>
            </w:r>
          </w:p>
        </w:tc>
      </w:tr>
    </w:tbl>
    <w:p w:rsidR="00120B5C" w:rsidRPr="00910B5F" w:rsidRDefault="00120B5C" w:rsidP="00120B5C">
      <w:pPr>
        <w:spacing w:line="360" w:lineRule="auto"/>
        <w:jc w:val="center"/>
        <w:rPr>
          <w:rFonts w:ascii="Times New Roman" w:hAnsi="Times New Roman"/>
          <w:b/>
          <w:bCs/>
          <w:color w:val="auto"/>
          <w:sz w:val="28"/>
          <w:szCs w:val="28"/>
        </w:rPr>
      </w:pPr>
    </w:p>
    <w:p w:rsidR="00120B5C" w:rsidRPr="00910B5F" w:rsidRDefault="00120B5C" w:rsidP="00120B5C">
      <w:pPr>
        <w:jc w:val="center"/>
        <w:rPr>
          <w:rFonts w:ascii="Times New Roman" w:hAnsi="Times New Roman"/>
          <w:b/>
          <w:bCs/>
          <w:color w:val="auto"/>
          <w:sz w:val="28"/>
          <w:szCs w:val="28"/>
        </w:rPr>
      </w:pPr>
    </w:p>
    <w:p w:rsidR="00120B5C" w:rsidRPr="00910B5F" w:rsidRDefault="00120B5C" w:rsidP="00120B5C">
      <w:pPr>
        <w:pStyle w:val="2"/>
        <w:spacing w:before="0" w:after="0" w:line="240" w:lineRule="auto"/>
        <w:jc w:val="center"/>
        <w:rPr>
          <w:rFonts w:ascii="Times New Roman" w:hAnsi="Times New Roman"/>
          <w:color w:val="auto"/>
          <w:sz w:val="32"/>
          <w:szCs w:val="32"/>
        </w:rPr>
      </w:pPr>
      <w:r w:rsidRPr="00910B5F">
        <w:rPr>
          <w:rFonts w:ascii="Times New Roman" w:hAnsi="Times New Roman"/>
          <w:color w:val="auto"/>
          <w:sz w:val="32"/>
          <w:szCs w:val="32"/>
        </w:rPr>
        <w:t>ПОМШУÖМ</w:t>
      </w:r>
    </w:p>
    <w:p w:rsidR="00120B5C" w:rsidRPr="00910B5F" w:rsidRDefault="00120B5C" w:rsidP="00120B5C">
      <w:pPr>
        <w:pStyle w:val="2"/>
        <w:spacing w:before="0" w:after="0" w:line="240" w:lineRule="auto"/>
        <w:jc w:val="center"/>
        <w:rPr>
          <w:rFonts w:ascii="Times New Roman" w:hAnsi="Times New Roman"/>
          <w:color w:val="auto"/>
          <w:sz w:val="32"/>
          <w:szCs w:val="32"/>
        </w:rPr>
      </w:pPr>
      <w:r w:rsidRPr="00910B5F">
        <w:rPr>
          <w:rFonts w:ascii="Times New Roman" w:hAnsi="Times New Roman"/>
          <w:color w:val="auto"/>
          <w:sz w:val="32"/>
          <w:szCs w:val="32"/>
        </w:rPr>
        <w:t>РЕШЕНИЕ</w:t>
      </w:r>
    </w:p>
    <w:p w:rsidR="00120B5C" w:rsidRPr="00910B5F" w:rsidRDefault="00120B5C" w:rsidP="00120B5C">
      <w:pPr>
        <w:spacing w:line="360" w:lineRule="auto"/>
        <w:jc w:val="center"/>
        <w:rPr>
          <w:rFonts w:ascii="Times New Roman" w:hAnsi="Times New Roman"/>
          <w:color w:val="auto"/>
          <w:sz w:val="28"/>
          <w:szCs w:val="28"/>
        </w:rPr>
      </w:pPr>
    </w:p>
    <w:p w:rsidR="00120B5C" w:rsidRPr="00910B5F" w:rsidRDefault="00120B5C" w:rsidP="00120B5C">
      <w:pPr>
        <w:rPr>
          <w:rFonts w:ascii="Times New Roman" w:hAnsi="Times New Roman"/>
          <w:color w:val="auto"/>
          <w:sz w:val="28"/>
          <w:szCs w:val="28"/>
        </w:rPr>
      </w:pPr>
      <w:r w:rsidRPr="00910B5F">
        <w:rPr>
          <w:rFonts w:ascii="Times New Roman" w:hAnsi="Times New Roman"/>
          <w:color w:val="auto"/>
          <w:sz w:val="28"/>
          <w:szCs w:val="28"/>
        </w:rPr>
        <w:t xml:space="preserve">от </w:t>
      </w:r>
      <w:r w:rsidR="001816B1" w:rsidRPr="00910B5F">
        <w:rPr>
          <w:rFonts w:ascii="Times New Roman" w:hAnsi="Times New Roman"/>
          <w:color w:val="auto"/>
          <w:sz w:val="28"/>
          <w:szCs w:val="28"/>
        </w:rPr>
        <w:t xml:space="preserve">17 </w:t>
      </w:r>
      <w:r w:rsidR="0030436C" w:rsidRPr="00910B5F">
        <w:rPr>
          <w:rFonts w:ascii="Times New Roman" w:hAnsi="Times New Roman"/>
          <w:color w:val="auto"/>
          <w:sz w:val="28"/>
          <w:szCs w:val="28"/>
        </w:rPr>
        <w:t>но</w:t>
      </w:r>
      <w:r w:rsidRPr="00910B5F">
        <w:rPr>
          <w:rFonts w:ascii="Times New Roman" w:hAnsi="Times New Roman"/>
          <w:color w:val="auto"/>
          <w:sz w:val="28"/>
          <w:szCs w:val="28"/>
        </w:rPr>
        <w:t>ября 2021 года</w:t>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t xml:space="preserve">                        № 5/2-</w:t>
      </w:r>
      <w:r w:rsidR="00910B5F" w:rsidRPr="00910B5F">
        <w:rPr>
          <w:rFonts w:ascii="Times New Roman" w:hAnsi="Times New Roman"/>
          <w:color w:val="auto"/>
          <w:sz w:val="28"/>
          <w:szCs w:val="28"/>
        </w:rPr>
        <w:t>11</w:t>
      </w:r>
    </w:p>
    <w:p w:rsidR="00120B5C" w:rsidRPr="00910B5F" w:rsidRDefault="00120B5C" w:rsidP="00120B5C">
      <w:pPr>
        <w:rPr>
          <w:rFonts w:ascii="Times New Roman" w:hAnsi="Times New Roman"/>
          <w:color w:val="auto"/>
          <w:sz w:val="28"/>
          <w:szCs w:val="28"/>
        </w:rPr>
      </w:pPr>
      <w:r w:rsidRPr="00910B5F">
        <w:rPr>
          <w:rFonts w:ascii="Times New Roman" w:hAnsi="Times New Roman"/>
          <w:color w:val="auto"/>
          <w:sz w:val="28"/>
          <w:szCs w:val="28"/>
        </w:rPr>
        <w:t>г.Микунь</w:t>
      </w:r>
    </w:p>
    <w:p w:rsidR="00120B5C" w:rsidRPr="00910B5F" w:rsidRDefault="00120B5C" w:rsidP="00120B5C">
      <w:pPr>
        <w:rPr>
          <w:rFonts w:ascii="Times New Roman" w:hAnsi="Times New Roman"/>
          <w:color w:val="auto"/>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120B5C" w:rsidRPr="00910B5F" w:rsidTr="00E3405E">
        <w:tc>
          <w:tcPr>
            <w:tcW w:w="5211" w:type="dxa"/>
            <w:tcBorders>
              <w:top w:val="nil"/>
              <w:left w:val="nil"/>
              <w:bottom w:val="nil"/>
              <w:right w:val="nil"/>
            </w:tcBorders>
          </w:tcPr>
          <w:p w:rsidR="00120B5C" w:rsidRPr="00910B5F" w:rsidRDefault="00120B5C" w:rsidP="00E3405E">
            <w:pPr>
              <w:ind w:right="175"/>
              <w:jc w:val="both"/>
              <w:rPr>
                <w:rFonts w:ascii="Times New Roman" w:hAnsi="Times New Roman"/>
                <w:color w:val="auto"/>
                <w:sz w:val="28"/>
                <w:szCs w:val="28"/>
              </w:rPr>
            </w:pPr>
            <w:r w:rsidRPr="00910B5F">
              <w:rPr>
                <w:rFonts w:ascii="Times New Roman" w:hAnsi="Times New Roman"/>
                <w:color w:val="auto"/>
                <w:sz w:val="28"/>
                <w:szCs w:val="28"/>
              </w:rPr>
              <w:t xml:space="preserve">Об утверждении Положения о </w:t>
            </w:r>
            <w:proofErr w:type="spellStart"/>
            <w:proofErr w:type="gramStart"/>
            <w:r w:rsidRPr="00910B5F">
              <w:rPr>
                <w:rFonts w:ascii="Times New Roman" w:hAnsi="Times New Roman"/>
                <w:color w:val="auto"/>
                <w:sz w:val="28"/>
                <w:szCs w:val="28"/>
              </w:rPr>
              <w:t>муници</w:t>
            </w:r>
            <w:r w:rsidR="00910B5F" w:rsidRPr="00910B5F">
              <w:rPr>
                <w:rFonts w:ascii="Times New Roman" w:hAnsi="Times New Roman"/>
                <w:color w:val="auto"/>
                <w:sz w:val="28"/>
                <w:szCs w:val="28"/>
              </w:rPr>
              <w:t>-</w:t>
            </w:r>
            <w:r w:rsidRPr="00910B5F">
              <w:rPr>
                <w:rFonts w:ascii="Times New Roman" w:hAnsi="Times New Roman"/>
                <w:color w:val="auto"/>
                <w:sz w:val="28"/>
                <w:szCs w:val="28"/>
              </w:rPr>
              <w:t>пальном</w:t>
            </w:r>
            <w:proofErr w:type="spellEnd"/>
            <w:proofErr w:type="gramEnd"/>
            <w:r w:rsidRPr="00910B5F">
              <w:rPr>
                <w:rFonts w:ascii="Times New Roman" w:hAnsi="Times New Roman"/>
                <w:color w:val="auto"/>
                <w:sz w:val="28"/>
                <w:szCs w:val="28"/>
              </w:rPr>
              <w:t xml:space="preserve"> лесном контроле на </w:t>
            </w:r>
            <w:proofErr w:type="spellStart"/>
            <w:r w:rsidRPr="00910B5F">
              <w:rPr>
                <w:rFonts w:ascii="Times New Roman" w:hAnsi="Times New Roman"/>
                <w:color w:val="auto"/>
                <w:sz w:val="28"/>
                <w:szCs w:val="28"/>
              </w:rPr>
              <w:t>терри</w:t>
            </w:r>
            <w:r w:rsidR="00910B5F" w:rsidRPr="00910B5F">
              <w:rPr>
                <w:rFonts w:ascii="Times New Roman" w:hAnsi="Times New Roman"/>
                <w:color w:val="auto"/>
                <w:sz w:val="28"/>
                <w:szCs w:val="28"/>
              </w:rPr>
              <w:t>-</w:t>
            </w:r>
            <w:r w:rsidRPr="00910B5F">
              <w:rPr>
                <w:rFonts w:ascii="Times New Roman" w:hAnsi="Times New Roman"/>
                <w:color w:val="auto"/>
                <w:sz w:val="28"/>
                <w:szCs w:val="28"/>
              </w:rPr>
              <w:t>тории</w:t>
            </w:r>
            <w:proofErr w:type="spellEnd"/>
            <w:r w:rsidRPr="00910B5F">
              <w:rPr>
                <w:rFonts w:ascii="Times New Roman" w:hAnsi="Times New Roman"/>
                <w:color w:val="auto"/>
                <w:sz w:val="28"/>
                <w:szCs w:val="28"/>
              </w:rPr>
              <w:t xml:space="preserve"> муниципального образования городского поселения «Микунь»</w:t>
            </w:r>
          </w:p>
        </w:tc>
        <w:tc>
          <w:tcPr>
            <w:tcW w:w="4786" w:type="dxa"/>
            <w:tcBorders>
              <w:top w:val="nil"/>
              <w:left w:val="nil"/>
              <w:bottom w:val="nil"/>
              <w:right w:val="nil"/>
            </w:tcBorders>
          </w:tcPr>
          <w:p w:rsidR="00120B5C" w:rsidRPr="00910B5F" w:rsidRDefault="00120B5C" w:rsidP="00E3405E">
            <w:pPr>
              <w:rPr>
                <w:rFonts w:ascii="Times New Roman" w:hAnsi="Times New Roman"/>
                <w:color w:val="auto"/>
                <w:sz w:val="28"/>
                <w:szCs w:val="28"/>
              </w:rPr>
            </w:pPr>
          </w:p>
        </w:tc>
      </w:tr>
    </w:tbl>
    <w:p w:rsidR="00311996" w:rsidRPr="00071F81" w:rsidRDefault="003B32B8" w:rsidP="00071F81">
      <w:pPr>
        <w:spacing w:line="276" w:lineRule="auto"/>
        <w:outlineLvl w:val="0"/>
        <w:rPr>
          <w:rFonts w:ascii="Times New Roman" w:hAnsi="Times New Roman"/>
          <w:i/>
          <w:color w:val="FF0000"/>
          <w:sz w:val="26"/>
          <w:szCs w:val="26"/>
        </w:rPr>
      </w:pPr>
      <w:r>
        <w:rPr>
          <w:rFonts w:ascii="Times New Roman" w:hAnsi="Times New Roman"/>
          <w:i/>
          <w:color w:val="FF0000"/>
          <w:sz w:val="26"/>
          <w:szCs w:val="26"/>
        </w:rPr>
        <w:t>(в редакции решения от 22.12</w:t>
      </w:r>
      <w:r w:rsidR="00071F81" w:rsidRPr="00773911">
        <w:rPr>
          <w:rFonts w:ascii="Times New Roman" w:hAnsi="Times New Roman"/>
          <w:i/>
          <w:color w:val="FF0000"/>
          <w:sz w:val="26"/>
          <w:szCs w:val="26"/>
        </w:rPr>
        <w:t>.2021 №5/3-</w:t>
      </w:r>
      <w:r w:rsidR="00071F81">
        <w:rPr>
          <w:rFonts w:ascii="Times New Roman" w:hAnsi="Times New Roman"/>
          <w:i/>
          <w:color w:val="FF0000"/>
          <w:sz w:val="26"/>
          <w:szCs w:val="26"/>
        </w:rPr>
        <w:t>19</w:t>
      </w:r>
      <w:r w:rsidR="00071F81" w:rsidRPr="00773911">
        <w:rPr>
          <w:rFonts w:ascii="Times New Roman" w:hAnsi="Times New Roman"/>
          <w:i/>
          <w:color w:val="FF0000"/>
          <w:sz w:val="26"/>
          <w:szCs w:val="26"/>
        </w:rPr>
        <w:t>)</w:t>
      </w:r>
    </w:p>
    <w:p w:rsidR="00311996" w:rsidRPr="00910B5F" w:rsidRDefault="00311996" w:rsidP="00120B5C">
      <w:pPr>
        <w:widowControl/>
        <w:ind w:right="-199"/>
        <w:jc w:val="both"/>
        <w:rPr>
          <w:rFonts w:ascii="Times New Roman" w:hAnsi="Times New Roman"/>
          <w:color w:val="auto"/>
          <w:sz w:val="28"/>
          <w:szCs w:val="28"/>
        </w:rPr>
      </w:pPr>
    </w:p>
    <w:p w:rsidR="00311996" w:rsidRPr="00910B5F" w:rsidRDefault="00311996" w:rsidP="00376224">
      <w:pPr>
        <w:spacing w:line="276" w:lineRule="auto"/>
        <w:jc w:val="center"/>
        <w:outlineLvl w:val="0"/>
        <w:rPr>
          <w:rFonts w:ascii="Times New Roman" w:hAnsi="Times New Roman"/>
          <w:b/>
          <w:color w:val="auto"/>
          <w:sz w:val="24"/>
          <w:szCs w:val="24"/>
        </w:rPr>
      </w:pPr>
    </w:p>
    <w:p w:rsidR="00376224" w:rsidRPr="00910B5F" w:rsidRDefault="002729F0" w:rsidP="00910B5F">
      <w:pPr>
        <w:ind w:firstLine="720"/>
        <w:jc w:val="both"/>
        <w:rPr>
          <w:rFonts w:ascii="Times New Roman" w:hAnsi="Times New Roman"/>
          <w:color w:val="auto"/>
          <w:sz w:val="28"/>
          <w:szCs w:val="28"/>
        </w:rPr>
      </w:pPr>
      <w:r w:rsidRPr="00910B5F">
        <w:rPr>
          <w:rFonts w:ascii="Times New Roman" w:hAnsi="Times New Roman"/>
          <w:color w:val="auto"/>
          <w:sz w:val="28"/>
          <w:szCs w:val="28"/>
        </w:rPr>
        <w:t>В соответствии</w:t>
      </w:r>
      <w:r w:rsidR="00395CC2">
        <w:rPr>
          <w:rFonts w:ascii="Times New Roman" w:hAnsi="Times New Roman"/>
          <w:color w:val="auto"/>
          <w:sz w:val="28"/>
          <w:szCs w:val="28"/>
        </w:rPr>
        <w:t xml:space="preserve"> </w:t>
      </w:r>
      <w:r w:rsidR="00CB5238" w:rsidRPr="00910B5F">
        <w:rPr>
          <w:rFonts w:ascii="Times New Roman" w:hAnsi="Times New Roman"/>
          <w:color w:val="auto"/>
          <w:sz w:val="28"/>
          <w:szCs w:val="28"/>
        </w:rPr>
        <w:t>со статьей 98 Лесного кодекса Российской Федерации</w:t>
      </w:r>
      <w:r w:rsidR="00074B4F" w:rsidRPr="00910B5F">
        <w:rPr>
          <w:rFonts w:ascii="Times New Roman" w:hAnsi="Times New Roman"/>
          <w:color w:val="auto"/>
          <w:sz w:val="28"/>
          <w:szCs w:val="28"/>
        </w:rPr>
        <w:t xml:space="preserve">, </w:t>
      </w:r>
      <w:r w:rsidR="00DE328B" w:rsidRPr="00910B5F">
        <w:rPr>
          <w:rFonts w:ascii="Times New Roman" w:hAnsi="Times New Roman"/>
          <w:color w:val="auto"/>
          <w:sz w:val="28"/>
          <w:szCs w:val="28"/>
        </w:rPr>
        <w:t xml:space="preserve">с пунктом  32 части  1 статьи 14 Федерального </w:t>
      </w:r>
      <w:hyperlink r:id="rId9" w:history="1">
        <w:r w:rsidR="00DE328B" w:rsidRPr="00910B5F">
          <w:rPr>
            <w:rFonts w:ascii="Times New Roman" w:hAnsi="Times New Roman"/>
            <w:color w:val="auto"/>
            <w:sz w:val="28"/>
            <w:szCs w:val="28"/>
          </w:rPr>
          <w:t>закон</w:t>
        </w:r>
      </w:hyperlink>
      <w:r w:rsidR="00DE328B" w:rsidRPr="00910B5F">
        <w:rPr>
          <w:rFonts w:ascii="Times New Roman" w:hAnsi="Times New Roman"/>
          <w:color w:val="auto"/>
          <w:sz w:val="28"/>
          <w:szCs w:val="28"/>
        </w:rPr>
        <w:t xml:space="preserve">а от 06.10.2003 № 131-ФЗ </w:t>
      </w:r>
      <w:r w:rsidR="00074B4F" w:rsidRPr="00910B5F">
        <w:rPr>
          <w:rFonts w:ascii="Times New Roman" w:hAnsi="Times New Roman"/>
          <w:color w:val="auto"/>
          <w:sz w:val="28"/>
          <w:szCs w:val="28"/>
        </w:rPr>
        <w:t>«Об общих принципах организации местного самоуправления в Российской Федерации», в</w:t>
      </w:r>
      <w:r w:rsidR="00074B4F" w:rsidRPr="00910B5F">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E3653" w:rsidRPr="00910B5F">
        <w:rPr>
          <w:rFonts w:ascii="Times New Roman" w:hAnsi="Times New Roman"/>
          <w:color w:val="auto"/>
          <w:sz w:val="28"/>
        </w:rPr>
        <w:t xml:space="preserve">, </w:t>
      </w:r>
      <w:r w:rsidR="00074B4F" w:rsidRPr="00910B5F">
        <w:rPr>
          <w:rFonts w:ascii="Times New Roman" w:hAnsi="Times New Roman"/>
          <w:color w:val="auto"/>
          <w:sz w:val="28"/>
          <w:szCs w:val="28"/>
        </w:rPr>
        <w:t xml:space="preserve">Совет </w:t>
      </w:r>
      <w:r w:rsidR="00120B5C" w:rsidRPr="00910B5F">
        <w:rPr>
          <w:rFonts w:ascii="Times New Roman" w:hAnsi="Times New Roman"/>
          <w:color w:val="auto"/>
          <w:sz w:val="28"/>
          <w:szCs w:val="28"/>
        </w:rPr>
        <w:t>городского поселения «Микунь</w:t>
      </w:r>
      <w:r w:rsidR="0059088F" w:rsidRPr="00910B5F">
        <w:rPr>
          <w:rFonts w:ascii="Times New Roman" w:hAnsi="Times New Roman"/>
          <w:color w:val="auto"/>
          <w:sz w:val="28"/>
          <w:szCs w:val="28"/>
        </w:rPr>
        <w:t xml:space="preserve">» </w:t>
      </w:r>
      <w:r w:rsidR="00376224" w:rsidRPr="00910B5F">
        <w:rPr>
          <w:rFonts w:ascii="Times New Roman" w:hAnsi="Times New Roman"/>
          <w:color w:val="auto"/>
          <w:sz w:val="28"/>
          <w:szCs w:val="28"/>
        </w:rPr>
        <w:t>РЕШИЛ</w:t>
      </w:r>
      <w:r w:rsidR="00074B4F" w:rsidRPr="00910B5F">
        <w:rPr>
          <w:rFonts w:ascii="Times New Roman" w:hAnsi="Times New Roman"/>
          <w:color w:val="auto"/>
          <w:sz w:val="28"/>
          <w:szCs w:val="28"/>
        </w:rPr>
        <w:t>:</w:t>
      </w:r>
    </w:p>
    <w:p w:rsidR="00074B4F" w:rsidRPr="00910B5F" w:rsidRDefault="00074B4F" w:rsidP="00910B5F">
      <w:pPr>
        <w:ind w:firstLine="720"/>
        <w:jc w:val="both"/>
        <w:outlineLvl w:val="0"/>
        <w:rPr>
          <w:rFonts w:ascii="Times New Roman" w:hAnsi="Times New Roman"/>
          <w:color w:val="auto"/>
          <w:sz w:val="28"/>
          <w:szCs w:val="28"/>
        </w:rPr>
      </w:pPr>
      <w:r w:rsidRPr="00910B5F">
        <w:rPr>
          <w:rFonts w:ascii="Times New Roman" w:hAnsi="Times New Roman"/>
          <w:color w:val="auto"/>
          <w:sz w:val="28"/>
          <w:szCs w:val="28"/>
        </w:rPr>
        <w:t xml:space="preserve">1. Утвердить Положение о муниципальном </w:t>
      </w:r>
      <w:r w:rsidR="00F3492B" w:rsidRPr="00910B5F">
        <w:rPr>
          <w:rFonts w:ascii="Times New Roman" w:hAnsi="Times New Roman"/>
          <w:color w:val="auto"/>
          <w:sz w:val="28"/>
          <w:szCs w:val="28"/>
        </w:rPr>
        <w:t xml:space="preserve">лесном контроле </w:t>
      </w:r>
      <w:r w:rsidR="00311996" w:rsidRPr="00910B5F">
        <w:rPr>
          <w:rFonts w:ascii="Times New Roman" w:hAnsi="Times New Roman"/>
          <w:color w:val="auto"/>
          <w:sz w:val="28"/>
          <w:szCs w:val="28"/>
        </w:rPr>
        <w:t xml:space="preserve">на территории </w:t>
      </w:r>
      <w:r w:rsidR="00311996" w:rsidRPr="00910B5F">
        <w:rPr>
          <w:rFonts w:ascii="Times New Roman" w:hAnsi="Times New Roman"/>
          <w:color w:val="auto"/>
          <w:kern w:val="1"/>
          <w:sz w:val="28"/>
          <w:szCs w:val="28"/>
        </w:rPr>
        <w:t>муниципального образова</w:t>
      </w:r>
      <w:r w:rsidR="00120B5C" w:rsidRPr="00910B5F">
        <w:rPr>
          <w:rFonts w:ascii="Times New Roman" w:hAnsi="Times New Roman"/>
          <w:color w:val="auto"/>
          <w:kern w:val="1"/>
          <w:sz w:val="28"/>
          <w:szCs w:val="28"/>
        </w:rPr>
        <w:t>ния городского поселения «Микунь</w:t>
      </w:r>
      <w:r w:rsidR="00311996" w:rsidRPr="00910B5F">
        <w:rPr>
          <w:rFonts w:ascii="Times New Roman" w:hAnsi="Times New Roman"/>
          <w:color w:val="auto"/>
          <w:kern w:val="1"/>
          <w:sz w:val="28"/>
          <w:szCs w:val="28"/>
        </w:rPr>
        <w:t>»</w:t>
      </w:r>
      <w:r w:rsidRPr="00910B5F">
        <w:rPr>
          <w:rFonts w:ascii="Times New Roman" w:hAnsi="Times New Roman"/>
          <w:color w:val="auto"/>
          <w:kern w:val="1"/>
          <w:sz w:val="28"/>
          <w:szCs w:val="28"/>
        </w:rPr>
        <w:t xml:space="preserve"> согласно приложению.</w:t>
      </w:r>
    </w:p>
    <w:p w:rsidR="00074B4F" w:rsidRPr="00910B5F" w:rsidRDefault="00074B4F" w:rsidP="00910B5F">
      <w:pPr>
        <w:autoSpaceDE w:val="0"/>
        <w:ind w:firstLine="709"/>
        <w:jc w:val="both"/>
        <w:rPr>
          <w:rFonts w:ascii="Times New Roman" w:hAnsi="Times New Roman"/>
          <w:color w:val="auto"/>
          <w:sz w:val="28"/>
          <w:szCs w:val="28"/>
        </w:rPr>
      </w:pPr>
      <w:r w:rsidRPr="00910B5F">
        <w:rPr>
          <w:rFonts w:ascii="Times New Roman" w:hAnsi="Times New Roman"/>
          <w:color w:val="auto"/>
          <w:sz w:val="28"/>
          <w:szCs w:val="28"/>
        </w:rPr>
        <w:t xml:space="preserve">2. </w:t>
      </w:r>
      <w:r w:rsidRPr="00910B5F">
        <w:rPr>
          <w:rFonts w:ascii="Times New Roman" w:hAnsi="Times New Roman"/>
          <w:bCs/>
          <w:color w:val="auto"/>
          <w:sz w:val="28"/>
          <w:szCs w:val="28"/>
        </w:rPr>
        <w:t>Настоящее решение вступает в силу</w:t>
      </w:r>
      <w:r w:rsidRPr="00910B5F">
        <w:rPr>
          <w:rFonts w:ascii="Times New Roman" w:hAnsi="Times New Roman"/>
          <w:color w:val="auto"/>
          <w:sz w:val="28"/>
          <w:szCs w:val="28"/>
        </w:rPr>
        <w:t xml:space="preserve"> со дня его </w:t>
      </w:r>
      <w:r w:rsidR="006E3653" w:rsidRPr="00910B5F">
        <w:rPr>
          <w:rFonts w:ascii="Times New Roman" w:hAnsi="Times New Roman"/>
          <w:color w:val="auto"/>
          <w:sz w:val="28"/>
          <w:szCs w:val="28"/>
        </w:rPr>
        <w:t>опубликования</w:t>
      </w:r>
      <w:r w:rsidR="00E21589">
        <w:rPr>
          <w:rFonts w:ascii="Times New Roman" w:hAnsi="Times New Roman"/>
          <w:color w:val="auto"/>
          <w:sz w:val="28"/>
          <w:szCs w:val="28"/>
        </w:rPr>
        <w:t xml:space="preserve"> </w:t>
      </w:r>
      <w:r w:rsidR="006E3653" w:rsidRPr="00910B5F">
        <w:rPr>
          <w:rFonts w:ascii="Times New Roman" w:hAnsi="Times New Roman"/>
          <w:color w:val="auto"/>
          <w:sz w:val="28"/>
          <w:szCs w:val="28"/>
        </w:rPr>
        <w:t>(</w:t>
      </w:r>
      <w:r w:rsidR="00376224" w:rsidRPr="00910B5F">
        <w:rPr>
          <w:rFonts w:ascii="Times New Roman" w:hAnsi="Times New Roman"/>
          <w:color w:val="auto"/>
          <w:sz w:val="28"/>
          <w:szCs w:val="28"/>
        </w:rPr>
        <w:t>обнародования</w:t>
      </w:r>
      <w:r w:rsidR="006E3653" w:rsidRPr="00910B5F">
        <w:rPr>
          <w:rFonts w:ascii="Times New Roman" w:hAnsi="Times New Roman"/>
          <w:color w:val="auto"/>
          <w:sz w:val="28"/>
          <w:szCs w:val="28"/>
        </w:rPr>
        <w:t>)</w:t>
      </w:r>
      <w:r w:rsidRPr="00910B5F">
        <w:rPr>
          <w:rFonts w:ascii="Times New Roman" w:hAnsi="Times New Roman"/>
          <w:color w:val="auto"/>
          <w:sz w:val="28"/>
          <w:szCs w:val="28"/>
        </w:rPr>
        <w:t>.</w:t>
      </w:r>
    </w:p>
    <w:p w:rsidR="00376224" w:rsidRPr="00910B5F" w:rsidRDefault="00376224" w:rsidP="00910B5F">
      <w:pPr>
        <w:autoSpaceDE w:val="0"/>
        <w:spacing w:line="600" w:lineRule="auto"/>
        <w:ind w:firstLine="709"/>
        <w:jc w:val="both"/>
        <w:rPr>
          <w:rFonts w:ascii="Times New Roman" w:hAnsi="Times New Roman"/>
          <w:color w:val="auto"/>
          <w:sz w:val="28"/>
          <w:szCs w:val="28"/>
        </w:rPr>
      </w:pPr>
    </w:p>
    <w:p w:rsidR="00376224" w:rsidRPr="00910B5F" w:rsidRDefault="00376224" w:rsidP="00910B5F">
      <w:pPr>
        <w:widowControl/>
        <w:autoSpaceDE w:val="0"/>
        <w:autoSpaceDN w:val="0"/>
        <w:adjustRightInd w:val="0"/>
        <w:jc w:val="both"/>
        <w:rPr>
          <w:rFonts w:ascii="Times New Roman" w:hAnsi="Times New Roman"/>
          <w:color w:val="auto"/>
          <w:sz w:val="28"/>
          <w:szCs w:val="28"/>
        </w:rPr>
      </w:pPr>
      <w:r w:rsidRPr="00910B5F">
        <w:rPr>
          <w:rFonts w:ascii="Times New Roman" w:hAnsi="Times New Roman"/>
          <w:color w:val="auto"/>
          <w:sz w:val="28"/>
          <w:szCs w:val="28"/>
        </w:rPr>
        <w:t>Гл</w:t>
      </w:r>
      <w:r w:rsidR="00120B5C" w:rsidRPr="00910B5F">
        <w:rPr>
          <w:rFonts w:ascii="Times New Roman" w:hAnsi="Times New Roman"/>
          <w:color w:val="auto"/>
          <w:sz w:val="28"/>
          <w:szCs w:val="28"/>
        </w:rPr>
        <w:t>ава городского поселения «Микунь</w:t>
      </w:r>
      <w:r w:rsidRPr="00910B5F">
        <w:rPr>
          <w:rFonts w:ascii="Times New Roman" w:hAnsi="Times New Roman"/>
          <w:color w:val="auto"/>
          <w:sz w:val="28"/>
          <w:szCs w:val="28"/>
        </w:rPr>
        <w:t>»</w:t>
      </w:r>
      <w:r w:rsidR="00E21589">
        <w:rPr>
          <w:rFonts w:ascii="Times New Roman" w:hAnsi="Times New Roman"/>
          <w:color w:val="auto"/>
          <w:sz w:val="28"/>
          <w:szCs w:val="28"/>
        </w:rPr>
        <w:t xml:space="preserve"> </w:t>
      </w:r>
      <w:r w:rsidRPr="00910B5F">
        <w:rPr>
          <w:rFonts w:ascii="Times New Roman" w:hAnsi="Times New Roman"/>
          <w:color w:val="auto"/>
          <w:sz w:val="28"/>
          <w:szCs w:val="28"/>
        </w:rPr>
        <w:t>-</w:t>
      </w:r>
    </w:p>
    <w:p w:rsidR="00376224" w:rsidRPr="00910B5F" w:rsidRDefault="00120B5C" w:rsidP="00910B5F">
      <w:pPr>
        <w:widowControl/>
        <w:tabs>
          <w:tab w:val="left" w:pos="6600"/>
        </w:tabs>
        <w:autoSpaceDE w:val="0"/>
        <w:autoSpaceDN w:val="0"/>
        <w:adjustRightInd w:val="0"/>
        <w:jc w:val="both"/>
        <w:rPr>
          <w:rFonts w:ascii="Times New Roman" w:hAnsi="Times New Roman"/>
          <w:color w:val="auto"/>
          <w:sz w:val="28"/>
          <w:szCs w:val="28"/>
        </w:rPr>
      </w:pPr>
      <w:r w:rsidRPr="00910B5F">
        <w:rPr>
          <w:rFonts w:ascii="Times New Roman" w:hAnsi="Times New Roman"/>
          <w:color w:val="auto"/>
          <w:sz w:val="28"/>
          <w:szCs w:val="28"/>
        </w:rPr>
        <w:t>п</w:t>
      </w:r>
      <w:r w:rsidR="00376224" w:rsidRPr="00910B5F">
        <w:rPr>
          <w:rFonts w:ascii="Times New Roman" w:hAnsi="Times New Roman"/>
          <w:color w:val="auto"/>
          <w:sz w:val="28"/>
          <w:szCs w:val="28"/>
        </w:rPr>
        <w:t>редседатель Совета</w:t>
      </w:r>
      <w:r w:rsidRPr="00910B5F">
        <w:rPr>
          <w:rFonts w:ascii="Times New Roman" w:hAnsi="Times New Roman"/>
          <w:color w:val="auto"/>
          <w:sz w:val="28"/>
          <w:szCs w:val="28"/>
        </w:rPr>
        <w:tab/>
      </w:r>
      <w:r w:rsidR="00E21589">
        <w:rPr>
          <w:rFonts w:ascii="Times New Roman" w:hAnsi="Times New Roman"/>
          <w:color w:val="auto"/>
          <w:sz w:val="28"/>
          <w:szCs w:val="28"/>
        </w:rPr>
        <w:t xml:space="preserve">                   </w:t>
      </w:r>
      <w:r w:rsidRPr="00910B5F">
        <w:rPr>
          <w:rFonts w:ascii="Times New Roman" w:hAnsi="Times New Roman"/>
          <w:color w:val="auto"/>
          <w:sz w:val="28"/>
          <w:szCs w:val="28"/>
        </w:rPr>
        <w:t xml:space="preserve"> Д.В.</w:t>
      </w:r>
      <w:r w:rsidR="00E21589">
        <w:rPr>
          <w:rFonts w:ascii="Times New Roman" w:hAnsi="Times New Roman"/>
          <w:color w:val="auto"/>
          <w:sz w:val="28"/>
          <w:szCs w:val="28"/>
        </w:rPr>
        <w:t xml:space="preserve"> </w:t>
      </w:r>
      <w:proofErr w:type="spellStart"/>
      <w:r w:rsidRPr="00910B5F">
        <w:rPr>
          <w:rFonts w:ascii="Times New Roman" w:hAnsi="Times New Roman"/>
          <w:color w:val="auto"/>
          <w:sz w:val="28"/>
          <w:szCs w:val="28"/>
        </w:rPr>
        <w:t>Габов</w:t>
      </w:r>
      <w:proofErr w:type="spellEnd"/>
    </w:p>
    <w:p w:rsidR="00376224" w:rsidRPr="00910B5F" w:rsidRDefault="00376224" w:rsidP="00074B4F">
      <w:pPr>
        <w:autoSpaceDE w:val="0"/>
        <w:ind w:firstLine="709"/>
        <w:jc w:val="both"/>
        <w:rPr>
          <w:rFonts w:ascii="Times New Roman" w:hAnsi="Times New Roman"/>
          <w:color w:val="auto"/>
          <w:sz w:val="28"/>
          <w:szCs w:val="28"/>
        </w:rPr>
      </w:pPr>
    </w:p>
    <w:p w:rsidR="00141D15" w:rsidRPr="00910B5F" w:rsidRDefault="00141D15" w:rsidP="0024234A">
      <w:pPr>
        <w:pStyle w:val="ConsPlusTitle"/>
        <w:jc w:val="center"/>
        <w:rPr>
          <w:b w:val="0"/>
          <w:sz w:val="28"/>
        </w:rPr>
      </w:pPr>
    </w:p>
    <w:p w:rsidR="00910B5F" w:rsidRPr="00910B5F" w:rsidRDefault="00910B5F" w:rsidP="0024234A">
      <w:pPr>
        <w:pStyle w:val="ConsPlusTitle"/>
        <w:jc w:val="center"/>
        <w:rPr>
          <w:b w:val="0"/>
          <w:sz w:val="28"/>
        </w:rPr>
      </w:pPr>
    </w:p>
    <w:p w:rsidR="00910B5F" w:rsidRDefault="00910B5F" w:rsidP="0024234A">
      <w:pPr>
        <w:pStyle w:val="ConsPlusTitle"/>
        <w:jc w:val="center"/>
        <w:rPr>
          <w:b w:val="0"/>
          <w:sz w:val="28"/>
        </w:rPr>
      </w:pPr>
    </w:p>
    <w:p w:rsidR="00073799" w:rsidRPr="00910B5F" w:rsidRDefault="00073799" w:rsidP="0024234A">
      <w:pPr>
        <w:pStyle w:val="ConsPlusTitle"/>
        <w:jc w:val="center"/>
        <w:rPr>
          <w:b w:val="0"/>
          <w:sz w:val="28"/>
        </w:rPr>
      </w:pPr>
    </w:p>
    <w:p w:rsidR="00141D15" w:rsidRPr="00910B5F" w:rsidRDefault="00141D15" w:rsidP="00073799">
      <w:pPr>
        <w:pStyle w:val="ConsPlusTitle"/>
        <w:rPr>
          <w:b w:val="0"/>
          <w:sz w:val="28"/>
        </w:rPr>
      </w:pPr>
    </w:p>
    <w:tbl>
      <w:tblPr>
        <w:tblStyle w:val="aff"/>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928"/>
      </w:tblGrid>
      <w:tr w:rsidR="00910B5F" w:rsidRPr="003B60CA" w:rsidTr="003B60CA">
        <w:tc>
          <w:tcPr>
            <w:tcW w:w="5778" w:type="dxa"/>
          </w:tcPr>
          <w:p w:rsidR="00910B5F" w:rsidRPr="003B60CA" w:rsidRDefault="00910B5F">
            <w:pPr>
              <w:autoSpaceDE w:val="0"/>
              <w:autoSpaceDN w:val="0"/>
              <w:adjustRightInd w:val="0"/>
              <w:jc w:val="right"/>
              <w:outlineLvl w:val="0"/>
              <w:rPr>
                <w:rFonts w:ascii="Times New Roman" w:hAnsi="Times New Roman"/>
                <w:color w:val="auto"/>
                <w:sz w:val="26"/>
                <w:szCs w:val="26"/>
                <w:lang w:eastAsia="en-US"/>
              </w:rPr>
            </w:pPr>
            <w:bookmarkStart w:id="0" w:name="_GoBack"/>
          </w:p>
        </w:tc>
        <w:tc>
          <w:tcPr>
            <w:tcW w:w="4928" w:type="dxa"/>
          </w:tcPr>
          <w:p w:rsidR="00910B5F" w:rsidRPr="003B60CA" w:rsidRDefault="00910B5F">
            <w:pPr>
              <w:autoSpaceDE w:val="0"/>
              <w:autoSpaceDN w:val="0"/>
              <w:adjustRightInd w:val="0"/>
              <w:outlineLvl w:val="0"/>
              <w:rPr>
                <w:rFonts w:ascii="Times New Roman" w:hAnsi="Times New Roman"/>
                <w:color w:val="auto"/>
                <w:sz w:val="26"/>
                <w:szCs w:val="26"/>
                <w:lang w:eastAsia="en-US"/>
              </w:rPr>
            </w:pPr>
            <w:r w:rsidRPr="003B60CA">
              <w:rPr>
                <w:rFonts w:ascii="Times New Roman" w:hAnsi="Times New Roman"/>
                <w:color w:val="auto"/>
                <w:sz w:val="26"/>
                <w:szCs w:val="26"/>
                <w:lang w:eastAsia="en-US"/>
              </w:rPr>
              <w:t>УТВЕРЖДЕНО</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решением Совета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муниципального образования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городского поселения «Микунь»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от 17.11.2021 № 5/2-11</w:t>
            </w:r>
          </w:p>
          <w:p w:rsidR="00910B5F" w:rsidRPr="003B60CA" w:rsidRDefault="00910B5F">
            <w:pPr>
              <w:autoSpaceDE w:val="0"/>
              <w:autoSpaceDN w:val="0"/>
              <w:adjustRightInd w:val="0"/>
              <w:rPr>
                <w:rFonts w:ascii="Times New Roman" w:hAnsi="Times New Roman"/>
                <w:color w:val="auto"/>
                <w:sz w:val="26"/>
                <w:szCs w:val="26"/>
                <w:lang w:eastAsia="en-US"/>
              </w:rPr>
            </w:pPr>
          </w:p>
          <w:p w:rsidR="00910B5F" w:rsidRPr="003B60CA" w:rsidRDefault="00910B5F">
            <w:pPr>
              <w:pStyle w:val="ConsPlusTitle"/>
              <w:spacing w:line="240" w:lineRule="exact"/>
              <w:rPr>
                <w:b w:val="0"/>
                <w:sz w:val="26"/>
                <w:szCs w:val="26"/>
                <w:lang w:eastAsia="en-US"/>
              </w:rPr>
            </w:pPr>
            <w:r w:rsidRPr="003B60CA">
              <w:rPr>
                <w:b w:val="0"/>
                <w:sz w:val="26"/>
                <w:szCs w:val="26"/>
                <w:lang w:eastAsia="en-US"/>
              </w:rPr>
              <w:t>(приложение)</w:t>
            </w:r>
          </w:p>
        </w:tc>
      </w:tr>
    </w:tbl>
    <w:p w:rsidR="00003E46" w:rsidRPr="003B60CA" w:rsidRDefault="00003E46" w:rsidP="0024234A">
      <w:pPr>
        <w:pStyle w:val="ConsPlusTitle"/>
        <w:spacing w:line="240" w:lineRule="exact"/>
        <w:jc w:val="center"/>
        <w:rPr>
          <w:b w:val="0"/>
          <w:sz w:val="26"/>
          <w:szCs w:val="26"/>
        </w:rPr>
      </w:pPr>
    </w:p>
    <w:p w:rsidR="00910B5F" w:rsidRPr="003B60CA" w:rsidRDefault="00910B5F" w:rsidP="0024234A">
      <w:pPr>
        <w:pStyle w:val="ConsPlusTitle"/>
        <w:spacing w:line="240" w:lineRule="exact"/>
        <w:jc w:val="center"/>
        <w:rPr>
          <w:sz w:val="26"/>
          <w:szCs w:val="26"/>
        </w:rPr>
      </w:pPr>
    </w:p>
    <w:p w:rsidR="00910B5F" w:rsidRPr="003B60CA" w:rsidRDefault="00910B5F" w:rsidP="0024234A">
      <w:pPr>
        <w:pStyle w:val="ConsPlusTitle"/>
        <w:spacing w:line="240" w:lineRule="exact"/>
        <w:jc w:val="center"/>
        <w:rPr>
          <w:sz w:val="26"/>
          <w:szCs w:val="26"/>
        </w:rPr>
      </w:pPr>
    </w:p>
    <w:p w:rsidR="0024234A" w:rsidRPr="003B60CA" w:rsidRDefault="0024234A" w:rsidP="0024234A">
      <w:pPr>
        <w:pStyle w:val="ConsPlusTitle"/>
        <w:spacing w:line="240" w:lineRule="exact"/>
        <w:jc w:val="center"/>
        <w:rPr>
          <w:sz w:val="26"/>
          <w:szCs w:val="26"/>
        </w:rPr>
      </w:pPr>
      <w:r w:rsidRPr="003B60CA">
        <w:rPr>
          <w:sz w:val="26"/>
          <w:szCs w:val="26"/>
        </w:rPr>
        <w:t>ПОЛОЖЕНИЕ</w:t>
      </w:r>
    </w:p>
    <w:p w:rsidR="00073799" w:rsidRPr="003B60CA" w:rsidRDefault="0024234A" w:rsidP="00073799">
      <w:pPr>
        <w:pStyle w:val="ConsPlusTitle"/>
        <w:jc w:val="center"/>
        <w:rPr>
          <w:sz w:val="26"/>
          <w:szCs w:val="26"/>
        </w:rPr>
      </w:pPr>
      <w:bookmarkStart w:id="1" w:name="_Hlk73456502"/>
      <w:r w:rsidRPr="003B60CA">
        <w:rPr>
          <w:sz w:val="26"/>
          <w:szCs w:val="26"/>
        </w:rPr>
        <w:t>о муниципальном</w:t>
      </w:r>
      <w:r w:rsidR="00F3492B" w:rsidRPr="003B60CA">
        <w:rPr>
          <w:sz w:val="26"/>
          <w:szCs w:val="26"/>
        </w:rPr>
        <w:t xml:space="preserve"> лесном </w:t>
      </w:r>
      <w:r w:rsidR="00073799" w:rsidRPr="003B60CA">
        <w:rPr>
          <w:sz w:val="26"/>
          <w:szCs w:val="26"/>
        </w:rPr>
        <w:t xml:space="preserve">контроле </w:t>
      </w:r>
      <w:r w:rsidR="00003E46" w:rsidRPr="003B60CA">
        <w:rPr>
          <w:sz w:val="26"/>
          <w:szCs w:val="26"/>
        </w:rPr>
        <w:t>на территории</w:t>
      </w:r>
      <w:bookmarkEnd w:id="1"/>
      <w:r w:rsidR="00395CC2" w:rsidRPr="003B60CA">
        <w:rPr>
          <w:sz w:val="26"/>
          <w:szCs w:val="26"/>
        </w:rPr>
        <w:t xml:space="preserve"> </w:t>
      </w:r>
    </w:p>
    <w:p w:rsidR="008E70FC" w:rsidRPr="003B60CA" w:rsidRDefault="008E70FC" w:rsidP="00073799">
      <w:pPr>
        <w:pStyle w:val="ConsPlusTitle"/>
        <w:jc w:val="center"/>
        <w:rPr>
          <w:sz w:val="26"/>
          <w:szCs w:val="26"/>
        </w:rPr>
      </w:pPr>
      <w:r w:rsidRPr="003B60CA">
        <w:rPr>
          <w:kern w:val="1"/>
          <w:sz w:val="26"/>
          <w:szCs w:val="26"/>
        </w:rPr>
        <w:t xml:space="preserve">муниципального образования </w:t>
      </w:r>
      <w:r w:rsidR="00120B5C" w:rsidRPr="003B60CA">
        <w:rPr>
          <w:kern w:val="1"/>
          <w:sz w:val="26"/>
          <w:szCs w:val="26"/>
        </w:rPr>
        <w:t>городского поселения «Микунь</w:t>
      </w:r>
      <w:r w:rsidR="00003E46" w:rsidRPr="003B60CA">
        <w:rPr>
          <w:kern w:val="1"/>
          <w:sz w:val="26"/>
          <w:szCs w:val="26"/>
        </w:rPr>
        <w:t>»</w:t>
      </w:r>
    </w:p>
    <w:p w:rsidR="0024234A" w:rsidRPr="003B60CA" w:rsidRDefault="0024234A" w:rsidP="0024234A">
      <w:pPr>
        <w:pStyle w:val="ConsPlusTitle"/>
        <w:jc w:val="center"/>
        <w:rPr>
          <w:b w:val="0"/>
          <w:sz w:val="26"/>
          <w:szCs w:val="26"/>
        </w:rPr>
      </w:pPr>
    </w:p>
    <w:p w:rsidR="0024234A" w:rsidRPr="003B60CA" w:rsidRDefault="0024234A" w:rsidP="00376224">
      <w:pPr>
        <w:pStyle w:val="ConsPlusNormal"/>
        <w:ind w:firstLine="0"/>
        <w:jc w:val="center"/>
        <w:rPr>
          <w:sz w:val="26"/>
          <w:szCs w:val="26"/>
        </w:rPr>
      </w:pPr>
      <w:r w:rsidRPr="003B60CA">
        <w:rPr>
          <w:b/>
          <w:sz w:val="26"/>
          <w:szCs w:val="26"/>
        </w:rPr>
        <w:t>1.</w:t>
      </w:r>
      <w:r w:rsidR="00073799" w:rsidRPr="003B60CA">
        <w:rPr>
          <w:b/>
          <w:sz w:val="26"/>
          <w:szCs w:val="26"/>
        </w:rPr>
        <w:t xml:space="preserve"> </w:t>
      </w:r>
      <w:r w:rsidRPr="003B60CA">
        <w:rPr>
          <w:b/>
          <w:sz w:val="26"/>
          <w:szCs w:val="26"/>
        </w:rPr>
        <w:t>Общие положения</w:t>
      </w:r>
    </w:p>
    <w:p w:rsidR="0024234A" w:rsidRPr="003B60CA" w:rsidRDefault="0024234A" w:rsidP="00073799">
      <w:pPr>
        <w:ind w:firstLine="709"/>
        <w:jc w:val="both"/>
        <w:outlineLvl w:val="0"/>
        <w:rPr>
          <w:rFonts w:ascii="Times New Roman" w:hAnsi="Times New Roman"/>
          <w:color w:val="auto"/>
          <w:sz w:val="26"/>
          <w:szCs w:val="26"/>
        </w:rPr>
      </w:pPr>
      <w:r w:rsidRPr="003B60CA">
        <w:rPr>
          <w:rFonts w:ascii="Times New Roman" w:hAnsi="Times New Roman"/>
          <w:color w:val="auto"/>
          <w:sz w:val="26"/>
          <w:szCs w:val="26"/>
        </w:rPr>
        <w:t>1.1. Настоящее Положение устанавливает порядок организации и осуществления муниципального</w:t>
      </w:r>
      <w:r w:rsidR="00F3492B" w:rsidRPr="003B60CA">
        <w:rPr>
          <w:rFonts w:ascii="Times New Roman" w:hAnsi="Times New Roman"/>
          <w:color w:val="auto"/>
          <w:sz w:val="26"/>
          <w:szCs w:val="26"/>
        </w:rPr>
        <w:t xml:space="preserve"> лесного</w:t>
      </w:r>
      <w:r w:rsidRPr="003B60CA">
        <w:rPr>
          <w:rFonts w:ascii="Times New Roman" w:hAnsi="Times New Roman"/>
          <w:color w:val="auto"/>
          <w:sz w:val="26"/>
          <w:szCs w:val="26"/>
        </w:rPr>
        <w:t xml:space="preserve"> контроля </w:t>
      </w:r>
      <w:r w:rsidR="00003E46" w:rsidRPr="003B60CA">
        <w:rPr>
          <w:rFonts w:ascii="Times New Roman" w:hAnsi="Times New Roman"/>
          <w:color w:val="auto"/>
          <w:sz w:val="26"/>
          <w:szCs w:val="26"/>
        </w:rPr>
        <w:t xml:space="preserve">на территории </w:t>
      </w:r>
      <w:r w:rsidR="00003E46" w:rsidRPr="003B60CA">
        <w:rPr>
          <w:rFonts w:ascii="Times New Roman" w:hAnsi="Times New Roman"/>
          <w:color w:val="auto"/>
          <w:kern w:val="1"/>
          <w:sz w:val="26"/>
          <w:szCs w:val="26"/>
        </w:rPr>
        <w:t>муниципального образова</w:t>
      </w:r>
      <w:r w:rsidR="00120B5C" w:rsidRPr="003B60CA">
        <w:rPr>
          <w:rFonts w:ascii="Times New Roman" w:hAnsi="Times New Roman"/>
          <w:color w:val="auto"/>
          <w:kern w:val="1"/>
          <w:sz w:val="26"/>
          <w:szCs w:val="26"/>
        </w:rPr>
        <w:t>ния городского поселения «Микунь</w:t>
      </w:r>
      <w:r w:rsidR="00003E46" w:rsidRPr="003B60CA">
        <w:rPr>
          <w:rFonts w:ascii="Times New Roman" w:hAnsi="Times New Roman"/>
          <w:color w:val="auto"/>
          <w:kern w:val="1"/>
          <w:sz w:val="26"/>
          <w:szCs w:val="26"/>
        </w:rPr>
        <w:t>»</w:t>
      </w:r>
      <w:r w:rsidR="00073799" w:rsidRPr="003B60CA">
        <w:rPr>
          <w:rFonts w:ascii="Times New Roman" w:hAnsi="Times New Roman"/>
          <w:color w:val="auto"/>
          <w:kern w:val="1"/>
          <w:sz w:val="26"/>
          <w:szCs w:val="26"/>
        </w:rPr>
        <w:t xml:space="preserve"> </w:t>
      </w:r>
      <w:r w:rsidRPr="003B60CA">
        <w:rPr>
          <w:rFonts w:ascii="Times New Roman" w:hAnsi="Times New Roman"/>
          <w:color w:val="auto"/>
          <w:sz w:val="26"/>
          <w:szCs w:val="26"/>
        </w:rPr>
        <w:t>(далее – муниципальный контроль).</w:t>
      </w:r>
    </w:p>
    <w:p w:rsidR="00F3492B" w:rsidRPr="003B60CA" w:rsidRDefault="00F17D0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1.2. Предметом муниципального контроля является </w:t>
      </w:r>
      <w:r w:rsidRPr="003B60CA">
        <w:rPr>
          <w:rFonts w:ascii="Times New Roman" w:eastAsiaTheme="minorHAnsi" w:hAnsi="Times New Roman"/>
          <w:color w:val="auto"/>
          <w:sz w:val="26"/>
          <w:szCs w:val="26"/>
          <w:lang w:eastAsia="en-US"/>
        </w:rPr>
        <w:t xml:space="preserve">соблюдение </w:t>
      </w:r>
      <w:proofErr w:type="spellStart"/>
      <w:r w:rsidRPr="003B60CA">
        <w:rPr>
          <w:rFonts w:ascii="Times New Roman" w:eastAsiaTheme="minorHAnsi" w:hAnsi="Times New Roman"/>
          <w:color w:val="auto"/>
          <w:sz w:val="26"/>
          <w:szCs w:val="26"/>
          <w:lang w:eastAsia="en-US"/>
        </w:rPr>
        <w:t>юриди</w:t>
      </w:r>
      <w:r w:rsidR="003B60CA">
        <w:rPr>
          <w:rFonts w:ascii="Times New Roman" w:eastAsiaTheme="minorHAnsi" w:hAnsi="Times New Roman"/>
          <w:color w:val="auto"/>
          <w:sz w:val="26"/>
          <w:szCs w:val="26"/>
          <w:lang w:eastAsia="en-US"/>
        </w:rPr>
        <w:t>-</w:t>
      </w:r>
      <w:r w:rsidRPr="003B60CA">
        <w:rPr>
          <w:rFonts w:ascii="Times New Roman" w:eastAsiaTheme="minorHAnsi" w:hAnsi="Times New Roman"/>
          <w:color w:val="auto"/>
          <w:sz w:val="26"/>
          <w:szCs w:val="26"/>
          <w:lang w:eastAsia="en-US"/>
        </w:rPr>
        <w:t>ческими</w:t>
      </w:r>
      <w:proofErr w:type="spellEnd"/>
      <w:r w:rsidRPr="003B60CA">
        <w:rPr>
          <w:rFonts w:ascii="Times New Roman" w:eastAsiaTheme="minorHAnsi" w:hAnsi="Times New Roman"/>
          <w:color w:val="auto"/>
          <w:sz w:val="26"/>
          <w:szCs w:val="26"/>
          <w:lang w:eastAsia="en-US"/>
        </w:rPr>
        <w:t xml:space="preserve"> лицами, индивидуальными предпринимателями и гражданами </w:t>
      </w:r>
      <w:r w:rsidR="00F3492B" w:rsidRPr="003B60CA">
        <w:rPr>
          <w:rFonts w:ascii="Times New Roman" w:eastAsiaTheme="minorHAnsi" w:hAnsi="Times New Roman"/>
          <w:color w:val="auto"/>
          <w:sz w:val="26"/>
          <w:szCs w:val="26"/>
          <w:lang w:eastAsia="en-US"/>
        </w:rPr>
        <w:t xml:space="preserve">(далее – контролируемые лица) в отношении лесных участков, на которых расположены городские леса муниципального образования </w:t>
      </w:r>
      <w:r w:rsidR="006E3653" w:rsidRPr="003B60CA">
        <w:rPr>
          <w:rFonts w:ascii="Times New Roman" w:eastAsiaTheme="minorHAnsi" w:hAnsi="Times New Roman"/>
          <w:color w:val="auto"/>
          <w:sz w:val="26"/>
          <w:szCs w:val="26"/>
          <w:lang w:eastAsia="en-US"/>
        </w:rPr>
        <w:t>городского поселения «Микунь»</w:t>
      </w:r>
      <w:r w:rsidR="00F3492B" w:rsidRPr="003B60CA">
        <w:rPr>
          <w:rFonts w:ascii="Times New Roman" w:eastAsiaTheme="minorHAnsi" w:hAnsi="Times New Roman"/>
          <w:color w:val="auto"/>
          <w:sz w:val="26"/>
          <w:szCs w:val="26"/>
          <w:lang w:eastAsia="en-US"/>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F3492B" w:rsidRPr="003B60CA" w:rsidRDefault="00F3492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исполнение решений, принимаемых по результатам контрольных мероприятий.</w:t>
      </w:r>
    </w:p>
    <w:p w:rsidR="00F3492B" w:rsidRPr="003B60CA" w:rsidRDefault="00F3492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1.3. Объектами муниципального контроля (далее – объект контроля) являются:</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1) деятельность контролируемых лиц в сфере лесного хозяйства;</w:t>
      </w:r>
    </w:p>
    <w:p w:rsidR="00F3492B" w:rsidRPr="003B60CA" w:rsidRDefault="00F3492B" w:rsidP="00073799">
      <w:pPr>
        <w:pStyle w:val="a8"/>
        <w:tabs>
          <w:tab w:val="left" w:pos="1134"/>
        </w:tabs>
        <w:ind w:left="142"/>
        <w:jc w:val="both"/>
        <w:rPr>
          <w:rFonts w:ascii="Times New Roman" w:hAnsi="Times New Roman"/>
          <w:sz w:val="26"/>
          <w:szCs w:val="26"/>
        </w:rPr>
      </w:pPr>
      <w:r w:rsidRPr="003B60CA">
        <w:rPr>
          <w:rFonts w:ascii="Times New Roman" w:hAnsi="Times New Roman"/>
          <w:sz w:val="26"/>
          <w:szCs w:val="26"/>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3492B" w:rsidRPr="003B60CA" w:rsidRDefault="00073799" w:rsidP="00073799">
      <w:pPr>
        <w:pStyle w:val="a8"/>
        <w:tabs>
          <w:tab w:val="left" w:pos="1134"/>
        </w:tabs>
        <w:ind w:left="0"/>
        <w:jc w:val="both"/>
        <w:rPr>
          <w:rFonts w:ascii="Times New Roman" w:hAnsi="Times New Roman"/>
          <w:sz w:val="26"/>
          <w:szCs w:val="26"/>
        </w:rPr>
      </w:pPr>
      <w:r w:rsidRPr="003B60CA">
        <w:rPr>
          <w:rFonts w:ascii="Times New Roman" w:hAnsi="Times New Roman"/>
          <w:sz w:val="26"/>
          <w:szCs w:val="26"/>
        </w:rPr>
        <w:t xml:space="preserve">          </w:t>
      </w:r>
      <w:r w:rsidR="004576CF">
        <w:rPr>
          <w:rFonts w:ascii="Times New Roman" w:hAnsi="Times New Roman"/>
          <w:sz w:val="26"/>
          <w:szCs w:val="26"/>
        </w:rPr>
        <w:t xml:space="preserve"> </w:t>
      </w:r>
      <w:r w:rsidR="00F3492B" w:rsidRPr="003B60CA">
        <w:rPr>
          <w:rFonts w:ascii="Times New Roman" w:hAnsi="Times New Roman"/>
          <w:sz w:val="26"/>
          <w:szCs w:val="26"/>
        </w:rPr>
        <w:t>К видам объектов муниципального контроля - деятельность контролируемых лиц в сфере лесного хозяйства относятся:</w:t>
      </w:r>
    </w:p>
    <w:p w:rsidR="00F3492B" w:rsidRPr="003B60CA" w:rsidRDefault="00F3492B" w:rsidP="00073799">
      <w:pPr>
        <w:pStyle w:val="a8"/>
        <w:tabs>
          <w:tab w:val="left" w:pos="1134"/>
        </w:tabs>
        <w:jc w:val="both"/>
        <w:rPr>
          <w:rFonts w:ascii="Times New Roman" w:hAnsi="Times New Roman"/>
          <w:sz w:val="26"/>
          <w:szCs w:val="26"/>
        </w:rPr>
      </w:pPr>
      <w:r w:rsidRPr="003B60CA">
        <w:rPr>
          <w:rFonts w:ascii="Times New Roman" w:hAnsi="Times New Roman"/>
          <w:sz w:val="26"/>
          <w:szCs w:val="26"/>
        </w:rPr>
        <w:t>использование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охрана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защита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воспроизводство городских лесов и лесоразведение.</w:t>
      </w:r>
    </w:p>
    <w:p w:rsidR="00F3492B" w:rsidRPr="003B60CA" w:rsidRDefault="00910B5F" w:rsidP="00073799">
      <w:pPr>
        <w:pStyle w:val="a8"/>
        <w:tabs>
          <w:tab w:val="left" w:pos="709"/>
        </w:tabs>
        <w:ind w:left="0"/>
        <w:jc w:val="both"/>
        <w:rPr>
          <w:rFonts w:ascii="Times New Roman" w:hAnsi="Times New Roman"/>
          <w:sz w:val="26"/>
          <w:szCs w:val="26"/>
        </w:rPr>
      </w:pPr>
      <w:r w:rsidRPr="003B60CA">
        <w:rPr>
          <w:rFonts w:ascii="Times New Roman" w:hAnsi="Times New Roman"/>
          <w:sz w:val="26"/>
          <w:szCs w:val="26"/>
        </w:rPr>
        <w:lastRenderedPageBreak/>
        <w:tab/>
      </w:r>
      <w:r w:rsidR="00F3492B" w:rsidRPr="003B60CA">
        <w:rPr>
          <w:rFonts w:ascii="Times New Roman" w:hAnsi="Times New Roman"/>
          <w:sz w:val="26"/>
          <w:szCs w:val="26"/>
        </w:rPr>
        <w:t>К видам объектов муниципального контроля - производственные объекты, относятся:</w:t>
      </w:r>
    </w:p>
    <w:p w:rsidR="00E3405E" w:rsidRPr="003B60CA" w:rsidRDefault="00F3492B" w:rsidP="00073799">
      <w:pPr>
        <w:pStyle w:val="a8"/>
        <w:tabs>
          <w:tab w:val="left" w:pos="1134"/>
        </w:tabs>
        <w:jc w:val="both"/>
        <w:rPr>
          <w:rFonts w:ascii="Times New Roman" w:hAnsi="Times New Roman"/>
          <w:sz w:val="26"/>
          <w:szCs w:val="26"/>
        </w:rPr>
      </w:pPr>
      <w:r w:rsidRPr="003B60CA">
        <w:rPr>
          <w:rFonts w:ascii="Times New Roman" w:hAnsi="Times New Roman"/>
          <w:sz w:val="26"/>
          <w:szCs w:val="26"/>
        </w:rPr>
        <w:t>лесные участки, части лесных у</w:t>
      </w:r>
      <w:r w:rsidR="00E3405E" w:rsidRPr="003B60CA">
        <w:rPr>
          <w:rFonts w:ascii="Times New Roman" w:hAnsi="Times New Roman"/>
          <w:sz w:val="26"/>
          <w:szCs w:val="26"/>
        </w:rPr>
        <w:t xml:space="preserve">частков, на которых в том числе </w:t>
      </w:r>
    </w:p>
    <w:p w:rsidR="00F3492B" w:rsidRPr="003B60CA" w:rsidRDefault="00F3492B" w:rsidP="00073799">
      <w:pPr>
        <w:pStyle w:val="a8"/>
        <w:tabs>
          <w:tab w:val="left" w:pos="1134"/>
        </w:tabs>
        <w:ind w:left="0"/>
        <w:jc w:val="both"/>
        <w:rPr>
          <w:rFonts w:ascii="Times New Roman" w:hAnsi="Times New Roman"/>
          <w:sz w:val="26"/>
          <w:szCs w:val="26"/>
        </w:rPr>
      </w:pPr>
      <w:r w:rsidRPr="003B60CA">
        <w:rPr>
          <w:rFonts w:ascii="Times New Roman" w:hAnsi="Times New Roman"/>
          <w:sz w:val="26"/>
          <w:szCs w:val="26"/>
        </w:rPr>
        <w:t>осуществляется деятельность по использованию, охране, защите, воспроизводству городских лесов и лесоразведению;</w:t>
      </w:r>
    </w:p>
    <w:p w:rsidR="00F3492B" w:rsidRPr="003B60CA" w:rsidRDefault="00F3492B" w:rsidP="00073799">
      <w:pPr>
        <w:pStyle w:val="a8"/>
        <w:tabs>
          <w:tab w:val="left" w:pos="1134"/>
        </w:tabs>
        <w:ind w:left="0"/>
        <w:jc w:val="both"/>
        <w:rPr>
          <w:rFonts w:ascii="Times New Roman" w:hAnsi="Times New Roman"/>
          <w:sz w:val="26"/>
          <w:szCs w:val="26"/>
        </w:rPr>
      </w:pPr>
      <w:proofErr w:type="gramStart"/>
      <w:r w:rsidRPr="003B60CA">
        <w:rPr>
          <w:rFonts w:ascii="Times New Roman" w:hAnsi="Times New Roman"/>
          <w:sz w:val="26"/>
          <w:szCs w:val="26"/>
        </w:rPr>
        <w:t xml:space="preserve">производственные объекты, в </w:t>
      </w:r>
      <w:r w:rsidR="00E3405E" w:rsidRPr="003B60CA">
        <w:rPr>
          <w:rFonts w:ascii="Times New Roman" w:hAnsi="Times New Roman"/>
          <w:sz w:val="26"/>
          <w:szCs w:val="26"/>
        </w:rPr>
        <w:t xml:space="preserve">том числе стационарные объекты </w:t>
      </w:r>
      <w:r w:rsidRPr="003B60CA">
        <w:rPr>
          <w:rFonts w:ascii="Times New Roman" w:hAnsi="Times New Roman"/>
          <w:sz w:val="26"/>
          <w:szCs w:val="26"/>
        </w:rPr>
        <w:t>оборудование, устройства, предметы, материалы, транспортные средства, связанные (</w:t>
      </w:r>
      <w:proofErr w:type="spellStart"/>
      <w:r w:rsidRPr="003B60CA">
        <w:rPr>
          <w:rFonts w:ascii="Times New Roman" w:hAnsi="Times New Roman"/>
          <w:sz w:val="26"/>
          <w:szCs w:val="26"/>
        </w:rPr>
        <w:t>задейство</w:t>
      </w:r>
      <w:r w:rsidR="003B60CA">
        <w:rPr>
          <w:rFonts w:ascii="Times New Roman" w:hAnsi="Times New Roman"/>
          <w:sz w:val="26"/>
          <w:szCs w:val="26"/>
        </w:rPr>
        <w:t>-</w:t>
      </w:r>
      <w:r w:rsidRPr="003B60CA">
        <w:rPr>
          <w:rFonts w:ascii="Times New Roman" w:hAnsi="Times New Roman"/>
          <w:sz w:val="26"/>
          <w:szCs w:val="26"/>
        </w:rPr>
        <w:t>ванные</w:t>
      </w:r>
      <w:proofErr w:type="spellEnd"/>
      <w:r w:rsidRPr="003B60CA">
        <w:rPr>
          <w:rFonts w:ascii="Times New Roman" w:hAnsi="Times New Roman"/>
          <w:sz w:val="26"/>
          <w:szCs w:val="26"/>
        </w:rPr>
        <w:t>) в осуществлении использования, охраны, защиты, воспроизводства городских лесов и лесоразведения.</w:t>
      </w:r>
      <w:proofErr w:type="gramEnd"/>
    </w:p>
    <w:p w:rsidR="00F17D0B" w:rsidRPr="003B60CA" w:rsidRDefault="00073799" w:rsidP="00073799">
      <w:pPr>
        <w:pStyle w:val="a8"/>
        <w:widowControl/>
        <w:tabs>
          <w:tab w:val="left" w:pos="709"/>
        </w:tabs>
        <w:ind w:left="0"/>
        <w:jc w:val="both"/>
        <w:rPr>
          <w:rFonts w:ascii="Times New Roman" w:hAnsi="Times New Roman"/>
          <w:sz w:val="26"/>
          <w:szCs w:val="26"/>
        </w:rPr>
      </w:pPr>
      <w:r w:rsidRPr="003B60CA">
        <w:rPr>
          <w:rFonts w:ascii="Times New Roman" w:hAnsi="Times New Roman"/>
          <w:sz w:val="26"/>
          <w:szCs w:val="26"/>
        </w:rPr>
        <w:tab/>
      </w:r>
      <w:r w:rsidR="00F17D0B" w:rsidRPr="003B60CA">
        <w:rPr>
          <w:rFonts w:ascii="Times New Roman" w:hAnsi="Times New Roman"/>
          <w:sz w:val="26"/>
          <w:szCs w:val="26"/>
        </w:rPr>
        <w:t>1.4. Учет объектов контроля осуществляется посредством создания:</w:t>
      </w:r>
    </w:p>
    <w:p w:rsidR="00F17D0B" w:rsidRPr="003B60CA" w:rsidRDefault="00F17D0B" w:rsidP="00073799">
      <w:pPr>
        <w:widowControl/>
        <w:tabs>
          <w:tab w:val="left" w:pos="142"/>
          <w:tab w:val="left" w:pos="709"/>
        </w:tabs>
        <w:jc w:val="both"/>
        <w:rPr>
          <w:rFonts w:ascii="Times New Roman" w:hAnsi="Times New Roman"/>
          <w:color w:val="auto"/>
          <w:sz w:val="26"/>
          <w:szCs w:val="26"/>
        </w:rPr>
      </w:pPr>
      <w:r w:rsidRPr="003B60CA">
        <w:rPr>
          <w:rFonts w:ascii="Times New Roman" w:hAnsi="Times New Roman"/>
          <w:color w:val="auto"/>
          <w:sz w:val="26"/>
          <w:szCs w:val="26"/>
        </w:rPr>
        <w:t xml:space="preserve">единого реестра контрольных мероприятий; </w:t>
      </w:r>
    </w:p>
    <w:p w:rsidR="00F17D0B" w:rsidRPr="003B60CA" w:rsidRDefault="00F17D0B" w:rsidP="00073799">
      <w:pPr>
        <w:pStyle w:val="ConsPlusNormal"/>
        <w:ind w:firstLine="709"/>
        <w:jc w:val="both"/>
        <w:rPr>
          <w:sz w:val="26"/>
          <w:szCs w:val="26"/>
        </w:rPr>
      </w:pPr>
      <w:r w:rsidRPr="003B60CA">
        <w:rPr>
          <w:sz w:val="26"/>
          <w:szCs w:val="26"/>
        </w:rPr>
        <w:t>иных государственных и муниципальных информационных систем путем межведомственного информационного взаимодействия.</w:t>
      </w:r>
    </w:p>
    <w:p w:rsidR="00F17D0B" w:rsidRPr="003B60CA" w:rsidRDefault="00F17D0B" w:rsidP="00073799">
      <w:pPr>
        <w:pStyle w:val="ConsPlusNormal"/>
        <w:ind w:firstLine="709"/>
        <w:jc w:val="both"/>
        <w:rPr>
          <w:sz w:val="26"/>
          <w:szCs w:val="26"/>
        </w:rPr>
      </w:pPr>
      <w:r w:rsidRPr="003B60CA">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3B60CA" w:rsidRDefault="00F17D0B" w:rsidP="00073799">
      <w:pPr>
        <w:pStyle w:val="a8"/>
        <w:widowControl/>
        <w:ind w:left="0" w:firstLine="709"/>
        <w:jc w:val="both"/>
        <w:rPr>
          <w:rFonts w:ascii="Times New Roman" w:hAnsi="Times New Roman"/>
          <w:sz w:val="26"/>
          <w:szCs w:val="26"/>
        </w:rPr>
      </w:pPr>
      <w:r w:rsidRPr="003B60CA">
        <w:rPr>
          <w:rFonts w:ascii="Times New Roman" w:hAnsi="Times New Roman"/>
          <w:sz w:val="26"/>
          <w:szCs w:val="26"/>
        </w:rPr>
        <w:t xml:space="preserve">1.5. Муниципальный контроль осуществляется администрацией </w:t>
      </w:r>
      <w:r w:rsidR="00120B5C" w:rsidRPr="003B60CA">
        <w:rPr>
          <w:rFonts w:ascii="Times New Roman" w:hAnsi="Times New Roman"/>
          <w:sz w:val="26"/>
          <w:szCs w:val="26"/>
        </w:rPr>
        <w:t>городского поселения «Микунь</w:t>
      </w:r>
      <w:r w:rsidRPr="003B60CA">
        <w:rPr>
          <w:rFonts w:ascii="Times New Roman" w:hAnsi="Times New Roman"/>
          <w:sz w:val="26"/>
          <w:szCs w:val="26"/>
        </w:rPr>
        <w:t>» (далее – Контрольный орган).</w:t>
      </w:r>
    </w:p>
    <w:p w:rsidR="00F17D0B" w:rsidRPr="003B60CA" w:rsidRDefault="00F17D0B" w:rsidP="00073799">
      <w:pPr>
        <w:pStyle w:val="a8"/>
        <w:widowControl/>
        <w:ind w:left="0" w:firstLine="709"/>
        <w:jc w:val="both"/>
        <w:rPr>
          <w:rFonts w:ascii="Times New Roman" w:hAnsi="Times New Roman"/>
          <w:sz w:val="26"/>
          <w:szCs w:val="26"/>
          <w:vertAlign w:val="superscript"/>
        </w:rPr>
      </w:pPr>
      <w:r w:rsidRPr="003B60CA">
        <w:rPr>
          <w:rFonts w:ascii="Times New Roman" w:hAnsi="Times New Roman"/>
          <w:sz w:val="26"/>
          <w:szCs w:val="26"/>
        </w:rPr>
        <w:t xml:space="preserve">Непосредственное осуществление муниципального контроля возлагается на </w:t>
      </w:r>
      <w:r w:rsidR="00001D92" w:rsidRPr="003B60CA">
        <w:rPr>
          <w:rFonts w:ascii="Times New Roman" w:hAnsi="Times New Roman"/>
          <w:sz w:val="26"/>
          <w:szCs w:val="26"/>
        </w:rPr>
        <w:t xml:space="preserve">заместителя руководителя </w:t>
      </w:r>
      <w:r w:rsidRPr="003B60CA">
        <w:rPr>
          <w:rFonts w:ascii="Times New Roman" w:hAnsi="Times New Roman"/>
          <w:sz w:val="26"/>
          <w:szCs w:val="26"/>
        </w:rPr>
        <w:t>администрации</w:t>
      </w:r>
      <w:r w:rsidR="00120B5C" w:rsidRPr="003B60CA">
        <w:rPr>
          <w:rFonts w:ascii="Times New Roman" w:hAnsi="Times New Roman"/>
          <w:sz w:val="26"/>
          <w:szCs w:val="26"/>
        </w:rPr>
        <w:t xml:space="preserve"> городского поселения «Микунь</w:t>
      </w:r>
      <w:r w:rsidR="00001D92" w:rsidRPr="003B60CA">
        <w:rPr>
          <w:rFonts w:ascii="Times New Roman" w:hAnsi="Times New Roman"/>
          <w:sz w:val="26"/>
          <w:szCs w:val="26"/>
        </w:rPr>
        <w:t xml:space="preserve">» </w:t>
      </w:r>
      <w:r w:rsidR="00073799" w:rsidRPr="003B60CA">
        <w:rPr>
          <w:rFonts w:ascii="Times New Roman" w:hAnsi="Times New Roman"/>
          <w:sz w:val="26"/>
          <w:szCs w:val="26"/>
        </w:rPr>
        <w:t>(далее –</w:t>
      </w:r>
      <w:r w:rsidR="00395CC2" w:rsidRPr="003B60CA">
        <w:rPr>
          <w:rFonts w:ascii="Times New Roman" w:hAnsi="Times New Roman"/>
          <w:sz w:val="26"/>
          <w:szCs w:val="26"/>
        </w:rPr>
        <w:t xml:space="preserve"> инспектор</w:t>
      </w:r>
      <w:r w:rsidRPr="003B60CA">
        <w:rPr>
          <w:rFonts w:ascii="Times New Roman" w:hAnsi="Times New Roman"/>
          <w:sz w:val="26"/>
          <w:szCs w:val="26"/>
        </w:rPr>
        <w:t>).</w:t>
      </w:r>
    </w:p>
    <w:p w:rsidR="00F17D0B" w:rsidRPr="003B60CA" w:rsidRDefault="00F17D0B" w:rsidP="00073799">
      <w:pPr>
        <w:pStyle w:val="a8"/>
        <w:widowControl/>
        <w:ind w:left="0" w:firstLine="709"/>
        <w:jc w:val="both"/>
        <w:rPr>
          <w:rFonts w:ascii="Times New Roman" w:hAnsi="Times New Roman"/>
          <w:sz w:val="26"/>
          <w:szCs w:val="26"/>
        </w:rPr>
      </w:pPr>
      <w:r w:rsidRPr="003B60CA">
        <w:rPr>
          <w:rFonts w:ascii="Times New Roman" w:hAnsi="Times New Roman"/>
          <w:sz w:val="26"/>
          <w:szCs w:val="26"/>
        </w:rPr>
        <w:t>1.6. Руководство деятельностью по осуществлению муниципального контроля осуществляет руководитель администрации</w:t>
      </w:r>
      <w:r w:rsidR="00120B5C" w:rsidRPr="003B60CA">
        <w:rPr>
          <w:rFonts w:ascii="Times New Roman" w:hAnsi="Times New Roman"/>
          <w:sz w:val="26"/>
          <w:szCs w:val="26"/>
        </w:rPr>
        <w:t xml:space="preserve"> городского поселения «Микунь</w:t>
      </w:r>
      <w:r w:rsidR="00001D92" w:rsidRPr="003B60CA">
        <w:rPr>
          <w:rFonts w:ascii="Times New Roman" w:hAnsi="Times New Roman"/>
          <w:sz w:val="26"/>
          <w:szCs w:val="26"/>
        </w:rPr>
        <w:t>»</w:t>
      </w:r>
      <w:r w:rsidRPr="003B60CA">
        <w:rPr>
          <w:rFonts w:ascii="Times New Roman" w:hAnsi="Times New Roman"/>
          <w:sz w:val="26"/>
          <w:szCs w:val="26"/>
        </w:rPr>
        <w:t>.</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1.7. От имени Контрольного органа муниципальный контроль осуществля</w:t>
      </w:r>
      <w:r w:rsidR="00D52F1C" w:rsidRPr="003B60CA">
        <w:rPr>
          <w:rFonts w:ascii="Times New Roman" w:hAnsi="Times New Roman"/>
          <w:sz w:val="26"/>
          <w:szCs w:val="26"/>
        </w:rPr>
        <w:t>е</w:t>
      </w:r>
      <w:r w:rsidR="00910B5F" w:rsidRPr="003B60CA">
        <w:rPr>
          <w:rFonts w:ascii="Times New Roman" w:hAnsi="Times New Roman"/>
          <w:sz w:val="26"/>
          <w:szCs w:val="26"/>
        </w:rPr>
        <w:t>т</w:t>
      </w:r>
      <w:r w:rsidR="00D52F1C" w:rsidRPr="003B60CA">
        <w:rPr>
          <w:rFonts w:ascii="Times New Roman" w:hAnsi="Times New Roman"/>
          <w:sz w:val="26"/>
          <w:szCs w:val="26"/>
        </w:rPr>
        <w:t xml:space="preserve"> руководител</w:t>
      </w:r>
      <w:r w:rsidR="00120B5C" w:rsidRPr="003B60CA">
        <w:rPr>
          <w:rFonts w:ascii="Times New Roman" w:hAnsi="Times New Roman"/>
          <w:sz w:val="26"/>
          <w:szCs w:val="26"/>
        </w:rPr>
        <w:t>ь</w:t>
      </w:r>
      <w:r w:rsidR="00D52F1C" w:rsidRPr="003B60CA">
        <w:rPr>
          <w:rFonts w:ascii="Times New Roman" w:hAnsi="Times New Roman"/>
          <w:sz w:val="26"/>
          <w:szCs w:val="26"/>
        </w:rPr>
        <w:t xml:space="preserve"> Контрольного органа</w:t>
      </w:r>
      <w:r w:rsidRPr="003B60CA">
        <w:rPr>
          <w:rFonts w:ascii="Times New Roman" w:hAnsi="Times New Roman"/>
          <w:sz w:val="26"/>
          <w:szCs w:val="26"/>
        </w:rPr>
        <w:t>.</w:t>
      </w:r>
    </w:p>
    <w:p w:rsidR="00F17D0B" w:rsidRPr="003B60CA" w:rsidRDefault="00F17D0B" w:rsidP="00073799">
      <w:pPr>
        <w:ind w:firstLine="709"/>
        <w:jc w:val="both"/>
        <w:rPr>
          <w:rFonts w:ascii="Times New Roman" w:hAnsi="Times New Roman"/>
          <w:color w:val="auto"/>
          <w:sz w:val="26"/>
          <w:szCs w:val="26"/>
        </w:rPr>
      </w:pPr>
      <w:r w:rsidRPr="003B60CA">
        <w:rPr>
          <w:rFonts w:ascii="Times New Roman" w:hAnsi="Times New Roman"/>
          <w:color w:val="auto"/>
          <w:sz w:val="26"/>
          <w:szCs w:val="26"/>
        </w:rPr>
        <w:t>Должностными лицами</w:t>
      </w:r>
      <w:r w:rsidR="00395CC2" w:rsidRPr="003B60CA">
        <w:rPr>
          <w:rFonts w:ascii="Times New Roman" w:hAnsi="Times New Roman"/>
          <w:color w:val="auto"/>
          <w:sz w:val="26"/>
          <w:szCs w:val="26"/>
        </w:rPr>
        <w:t xml:space="preserve"> </w:t>
      </w:r>
      <w:r w:rsidRPr="003B60CA">
        <w:rPr>
          <w:rFonts w:ascii="Times New Roman" w:hAnsi="Times New Roman"/>
          <w:color w:val="auto"/>
          <w:sz w:val="26"/>
          <w:szCs w:val="26"/>
        </w:rPr>
        <w:t xml:space="preserve">Контрольного органа, уполномоченными </w:t>
      </w:r>
      <w:r w:rsidRPr="003B60CA">
        <w:rPr>
          <w:rFonts w:ascii="Times New Roman" w:hAnsi="Times New Roman"/>
          <w:color w:val="auto"/>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–должностные лица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1.8. Права и обязанности </w:t>
      </w:r>
      <w:r w:rsidR="00D52F1C" w:rsidRPr="003B60CA">
        <w:rPr>
          <w:rFonts w:ascii="Times New Roman" w:hAnsi="Times New Roman"/>
          <w:sz w:val="26"/>
          <w:szCs w:val="26"/>
        </w:rPr>
        <w:t>руководителя</w:t>
      </w:r>
      <w:r w:rsidRPr="003B60CA">
        <w:rPr>
          <w:rFonts w:ascii="Times New Roman" w:hAnsi="Times New Roman"/>
          <w:sz w:val="26"/>
          <w:szCs w:val="26"/>
        </w:rPr>
        <w:t>.</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1.8.1. </w:t>
      </w:r>
      <w:r w:rsidR="00120B5C" w:rsidRPr="003B60CA">
        <w:rPr>
          <w:rFonts w:ascii="Times New Roman" w:hAnsi="Times New Roman"/>
          <w:sz w:val="26"/>
          <w:szCs w:val="26"/>
        </w:rPr>
        <w:t>Р</w:t>
      </w:r>
      <w:r w:rsidR="00066C99" w:rsidRPr="003B60CA">
        <w:rPr>
          <w:rFonts w:ascii="Times New Roman" w:hAnsi="Times New Roman"/>
          <w:sz w:val="26"/>
          <w:szCs w:val="26"/>
        </w:rPr>
        <w:t>уководитель</w:t>
      </w:r>
      <w:r w:rsidR="007146CB" w:rsidRPr="003B60CA">
        <w:rPr>
          <w:rFonts w:ascii="Times New Roman" w:hAnsi="Times New Roman"/>
          <w:sz w:val="26"/>
          <w:szCs w:val="26"/>
        </w:rPr>
        <w:t xml:space="preserve"> </w:t>
      </w:r>
      <w:r w:rsidRPr="003B60CA">
        <w:rPr>
          <w:rFonts w:ascii="Times New Roman" w:hAnsi="Times New Roman"/>
          <w:sz w:val="26"/>
          <w:szCs w:val="26"/>
        </w:rPr>
        <w:t>обязан: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7D0B" w:rsidRPr="003B60CA" w:rsidRDefault="00F17D0B" w:rsidP="004576CF">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w:t>
      </w:r>
      <w:r w:rsidRPr="003B60CA">
        <w:rPr>
          <w:rFonts w:ascii="Times New Roman" w:hAnsi="Times New Roman"/>
          <w:sz w:val="26"/>
          <w:szCs w:val="26"/>
        </w:rPr>
        <w:lastRenderedPageBreak/>
        <w:t>действия только при предъявлении служебного удостоверения, иных документов, предусмотренных федеральными законами;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3405E" w:rsidRPr="003B60CA">
        <w:rPr>
          <w:rFonts w:ascii="Times New Roman" w:hAnsi="Times New Roman"/>
          <w:sz w:val="26"/>
          <w:szCs w:val="26"/>
        </w:rPr>
        <w:t xml:space="preserve">Республике Коми </w:t>
      </w:r>
      <w:r w:rsidRPr="003B60CA">
        <w:rPr>
          <w:rFonts w:ascii="Times New Roman" w:hAnsi="Times New Roman"/>
          <w:sz w:val="26"/>
          <w:szCs w:val="26"/>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1.8.2.</w:t>
      </w:r>
      <w:r w:rsidR="00120B5C" w:rsidRPr="003B60CA">
        <w:rPr>
          <w:rFonts w:ascii="Times New Roman" w:hAnsi="Times New Roman"/>
          <w:sz w:val="26"/>
          <w:szCs w:val="26"/>
        </w:rPr>
        <w:t xml:space="preserve"> Руководитель</w:t>
      </w:r>
      <w:r w:rsidR="00073799" w:rsidRPr="003B60CA">
        <w:rPr>
          <w:rFonts w:ascii="Times New Roman" w:hAnsi="Times New Roman"/>
          <w:sz w:val="26"/>
          <w:szCs w:val="26"/>
        </w:rPr>
        <w:t xml:space="preserve"> </w:t>
      </w:r>
      <w:r w:rsidRPr="003B60CA">
        <w:rPr>
          <w:rFonts w:ascii="Times New Roman" w:hAnsi="Times New Roman"/>
          <w:sz w:val="26"/>
          <w:szCs w:val="26"/>
        </w:rPr>
        <w:t>при проведении контрольного мероприятия в пределах своих полномочий и в объеме проводимых контрольных действий имеет право:</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3B60CA">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1.9. К отношениям, связанным с осуществлением муниципального земельного</w:t>
      </w:r>
      <w:r w:rsidR="00073799" w:rsidRPr="003B60CA">
        <w:rPr>
          <w:rFonts w:ascii="Times New Roman" w:hAnsi="Times New Roman"/>
          <w:sz w:val="26"/>
          <w:szCs w:val="26"/>
        </w:rPr>
        <w:t xml:space="preserve"> </w:t>
      </w:r>
      <w:r w:rsidRPr="003B60CA">
        <w:rPr>
          <w:rFonts w:ascii="Times New Roman" w:hAnsi="Times New Roman"/>
          <w:sz w:val="26"/>
          <w:szCs w:val="26"/>
        </w:rPr>
        <w:t>контроля</w:t>
      </w:r>
      <w:r w:rsidR="00910B5F" w:rsidRPr="003B60CA">
        <w:rPr>
          <w:rFonts w:ascii="Times New Roman" w:hAnsi="Times New Roman"/>
          <w:sz w:val="26"/>
          <w:szCs w:val="26"/>
        </w:rPr>
        <w:t>,</w:t>
      </w:r>
      <w:r w:rsidRPr="003B60CA">
        <w:rPr>
          <w:rFonts w:ascii="Times New Roman" w:hAnsi="Times New Roman"/>
          <w:sz w:val="26"/>
          <w:szCs w:val="26"/>
        </w:rPr>
        <w:t xml:space="preserve"> применяются положения Федерального закона № 248-ФЗ.</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1.10.</w:t>
      </w:r>
      <w:r w:rsidR="00073799" w:rsidRPr="003B60CA">
        <w:rPr>
          <w:rFonts w:ascii="Times New Roman" w:hAnsi="Times New Roman" w:cs="Times New Roman"/>
          <w:sz w:val="26"/>
          <w:szCs w:val="26"/>
        </w:rPr>
        <w:t xml:space="preserve"> </w:t>
      </w:r>
      <w:r w:rsidRPr="003B60CA">
        <w:rPr>
          <w:rFonts w:ascii="Times New Roman" w:hAnsi="Times New Roman" w:cs="Times New Roman"/>
          <w:sz w:val="26"/>
          <w:szCs w:val="26"/>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073799" w:rsidRPr="003B60CA">
        <w:rPr>
          <w:rFonts w:ascii="Times New Roman" w:hAnsi="Times New Roman" w:cs="Times New Roman"/>
          <w:sz w:val="26"/>
          <w:szCs w:val="26"/>
        </w:rPr>
        <w:t xml:space="preserve"> </w:t>
      </w:r>
      <w:r w:rsidRPr="003B60CA">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EA20C8" w:rsidRPr="003B60CA" w:rsidRDefault="00EA20C8" w:rsidP="00073799">
      <w:pPr>
        <w:pStyle w:val="ConsPlusTitle"/>
        <w:ind w:firstLine="426"/>
        <w:jc w:val="center"/>
        <w:outlineLvl w:val="1"/>
        <w:rPr>
          <w:sz w:val="16"/>
          <w:szCs w:val="16"/>
        </w:rPr>
      </w:pPr>
    </w:p>
    <w:p w:rsidR="00F17D0B" w:rsidRPr="003B60CA" w:rsidRDefault="00F17D0B" w:rsidP="00073799">
      <w:pPr>
        <w:pStyle w:val="ConsPlusTitle"/>
        <w:ind w:firstLine="426"/>
        <w:jc w:val="center"/>
        <w:outlineLvl w:val="1"/>
        <w:rPr>
          <w:sz w:val="26"/>
          <w:szCs w:val="26"/>
        </w:rPr>
      </w:pPr>
      <w:r w:rsidRPr="003B60CA">
        <w:rPr>
          <w:sz w:val="26"/>
          <w:szCs w:val="26"/>
        </w:rPr>
        <w:t>2. При осуществлении муниципального контроля система оценки и уп</w:t>
      </w:r>
      <w:r w:rsidR="00066C99" w:rsidRPr="003B60CA">
        <w:rPr>
          <w:sz w:val="26"/>
          <w:szCs w:val="26"/>
        </w:rPr>
        <w:t>равления рисками не применяется</w:t>
      </w:r>
    </w:p>
    <w:p w:rsidR="00F17D0B" w:rsidRPr="003B60CA" w:rsidRDefault="00F17D0B" w:rsidP="00073799">
      <w:pPr>
        <w:widowControl/>
        <w:tabs>
          <w:tab w:val="left" w:pos="1134"/>
        </w:tabs>
        <w:jc w:val="both"/>
        <w:rPr>
          <w:rFonts w:ascii="Times New Roman" w:hAnsi="Times New Roman"/>
          <w:color w:val="auto"/>
          <w:sz w:val="16"/>
          <w:szCs w:val="16"/>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3. Виды профилактических мероприятий, которые проводятся при осуществлении муниципального контроля</w:t>
      </w:r>
    </w:p>
    <w:p w:rsidR="00F17D0B" w:rsidRPr="003B60CA" w:rsidRDefault="00F17D0B" w:rsidP="00073799">
      <w:pPr>
        <w:widowControl/>
        <w:tabs>
          <w:tab w:val="left" w:pos="1134"/>
        </w:tabs>
        <w:jc w:val="both"/>
        <w:rPr>
          <w:rFonts w:ascii="Times New Roman" w:hAnsi="Times New Roman"/>
          <w:color w:val="auto"/>
          <w:sz w:val="16"/>
          <w:szCs w:val="16"/>
        </w:rPr>
      </w:pP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F17D0B" w:rsidRPr="003B60CA" w:rsidRDefault="00F17D0B" w:rsidP="00073799">
      <w:pPr>
        <w:pStyle w:val="ConsPlusNormal"/>
        <w:ind w:firstLine="709"/>
        <w:jc w:val="both"/>
        <w:rPr>
          <w:sz w:val="26"/>
          <w:szCs w:val="26"/>
        </w:rPr>
      </w:pPr>
      <w:r w:rsidRPr="003B60CA">
        <w:rPr>
          <w:sz w:val="26"/>
          <w:szCs w:val="26"/>
        </w:rPr>
        <w:t>1) информирование;</w:t>
      </w:r>
    </w:p>
    <w:p w:rsidR="00F17D0B" w:rsidRPr="003B60CA" w:rsidRDefault="00F17D0B" w:rsidP="00073799">
      <w:pPr>
        <w:pStyle w:val="ConsPlusNormal"/>
        <w:ind w:firstLine="709"/>
        <w:jc w:val="both"/>
        <w:rPr>
          <w:sz w:val="26"/>
          <w:szCs w:val="26"/>
        </w:rPr>
      </w:pPr>
      <w:r w:rsidRPr="003B60CA">
        <w:rPr>
          <w:sz w:val="26"/>
          <w:szCs w:val="26"/>
        </w:rPr>
        <w:t>2) объявление предостережения;</w:t>
      </w:r>
    </w:p>
    <w:p w:rsidR="00F17D0B" w:rsidRPr="003B60CA" w:rsidRDefault="00F17D0B" w:rsidP="00073799">
      <w:pPr>
        <w:pStyle w:val="ConsPlusNormal"/>
        <w:ind w:firstLine="709"/>
        <w:jc w:val="both"/>
        <w:rPr>
          <w:sz w:val="26"/>
          <w:szCs w:val="26"/>
        </w:rPr>
      </w:pPr>
      <w:r w:rsidRPr="003B60CA">
        <w:rPr>
          <w:sz w:val="26"/>
          <w:szCs w:val="26"/>
        </w:rPr>
        <w:t>3) консультирование;</w:t>
      </w:r>
    </w:p>
    <w:p w:rsidR="00F17D0B" w:rsidRPr="003B60CA" w:rsidRDefault="00F17D0B" w:rsidP="00073799">
      <w:pPr>
        <w:pStyle w:val="ConsPlusNormal"/>
        <w:ind w:firstLine="709"/>
        <w:jc w:val="both"/>
        <w:rPr>
          <w:sz w:val="26"/>
          <w:szCs w:val="26"/>
        </w:rPr>
      </w:pPr>
      <w:r w:rsidRPr="003B60CA">
        <w:rPr>
          <w:sz w:val="26"/>
          <w:szCs w:val="26"/>
        </w:rPr>
        <w:lastRenderedPageBreak/>
        <w:t>4) профилактический визит.</w:t>
      </w:r>
    </w:p>
    <w:p w:rsidR="00F17D0B" w:rsidRPr="003B60CA" w:rsidRDefault="00F17D0B" w:rsidP="00073799">
      <w:pPr>
        <w:pStyle w:val="ConsPlusNormal"/>
        <w:ind w:firstLine="709"/>
        <w:jc w:val="both"/>
        <w:rPr>
          <w:sz w:val="16"/>
          <w:szCs w:val="16"/>
        </w:rPr>
      </w:pPr>
    </w:p>
    <w:p w:rsidR="00073799" w:rsidRPr="003B60CA" w:rsidRDefault="00F17D0B" w:rsidP="00073799">
      <w:pPr>
        <w:pStyle w:val="ConsPlusNormal"/>
        <w:ind w:firstLine="0"/>
        <w:jc w:val="center"/>
        <w:rPr>
          <w:b/>
          <w:sz w:val="26"/>
          <w:szCs w:val="26"/>
        </w:rPr>
      </w:pPr>
      <w:r w:rsidRPr="003B60CA">
        <w:rPr>
          <w:b/>
          <w:sz w:val="26"/>
          <w:szCs w:val="26"/>
        </w:rPr>
        <w:t xml:space="preserve">3.1. Информирование контролируемых и иных заинтересованных лиц </w:t>
      </w:r>
    </w:p>
    <w:p w:rsidR="00F17D0B" w:rsidRPr="003B60CA" w:rsidRDefault="00F17D0B" w:rsidP="00073799">
      <w:pPr>
        <w:pStyle w:val="ConsPlusNormal"/>
        <w:ind w:firstLine="0"/>
        <w:jc w:val="center"/>
        <w:rPr>
          <w:b/>
          <w:sz w:val="26"/>
          <w:szCs w:val="26"/>
        </w:rPr>
      </w:pPr>
      <w:r w:rsidRPr="003B60CA">
        <w:rPr>
          <w:b/>
          <w:sz w:val="26"/>
          <w:szCs w:val="26"/>
        </w:rPr>
        <w:t xml:space="preserve">по вопросам соблюдения обязательных требований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3.1.1.</w:t>
      </w:r>
      <w:r w:rsidR="00073799" w:rsidRPr="003B60CA">
        <w:rPr>
          <w:rFonts w:ascii="Times New Roman" w:hAnsi="Times New Roman"/>
          <w:sz w:val="26"/>
          <w:szCs w:val="26"/>
        </w:rPr>
        <w:t xml:space="preserve"> </w:t>
      </w:r>
      <w:r w:rsidRPr="003B60CA">
        <w:rPr>
          <w:rFonts w:ascii="Times New Roman" w:hAnsi="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17D0B" w:rsidRPr="003B60CA" w:rsidRDefault="00F17D0B" w:rsidP="00073799">
      <w:pPr>
        <w:widowControl/>
        <w:rPr>
          <w:rFonts w:ascii="Times New Roman" w:hAnsi="Times New Roman"/>
          <w:color w:val="auto"/>
          <w:sz w:val="16"/>
          <w:szCs w:val="16"/>
        </w:rPr>
      </w:pP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 xml:space="preserve">3.2. Предостережение о недопустимости нарушения </w:t>
      </w: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3.2.1. Контрольный орган объявляет контролируемому лицу </w:t>
      </w:r>
      <w:proofErr w:type="spellStart"/>
      <w:r w:rsidRPr="003B60CA">
        <w:rPr>
          <w:rFonts w:ascii="Times New Roman" w:hAnsi="Times New Roman"/>
          <w:sz w:val="26"/>
          <w:szCs w:val="26"/>
        </w:rPr>
        <w:t>предостереже</w:t>
      </w:r>
      <w:r w:rsidR="003B60CA">
        <w:rPr>
          <w:rFonts w:ascii="Times New Roman" w:hAnsi="Times New Roman"/>
          <w:sz w:val="26"/>
          <w:szCs w:val="26"/>
        </w:rPr>
        <w:t>-</w:t>
      </w:r>
      <w:r w:rsidRPr="003B60CA">
        <w:rPr>
          <w:rFonts w:ascii="Times New Roman" w:hAnsi="Times New Roman"/>
          <w:sz w:val="26"/>
          <w:szCs w:val="26"/>
        </w:rPr>
        <w:t>ние</w:t>
      </w:r>
      <w:proofErr w:type="spellEnd"/>
      <w:r w:rsidRPr="003B60CA">
        <w:rPr>
          <w:rFonts w:ascii="Times New Roman" w:hAnsi="Times New Roman"/>
          <w:sz w:val="26"/>
          <w:szCs w:val="26"/>
        </w:rPr>
        <w:t xml:space="preserve">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3B60CA" w:rsidRDefault="00F17D0B" w:rsidP="00073799">
      <w:pPr>
        <w:pStyle w:val="ConsPlusNormal"/>
        <w:ind w:firstLine="709"/>
        <w:jc w:val="both"/>
        <w:rPr>
          <w:sz w:val="26"/>
          <w:szCs w:val="26"/>
        </w:rPr>
      </w:pPr>
      <w:r w:rsidRPr="003B60CA">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3.2.4. Возражение должно содержать:</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наименование Контрольного органа, в который направляется возражение;</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 дату и номер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4) доводы, на основании которых контролируемое лицо не согласно с объявленным предостережением;</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5) дату получения предостережения контролируемым лицом;</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6) личную подпись и дату.</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B60CA" w:rsidRDefault="00F17D0B" w:rsidP="00073799">
      <w:pPr>
        <w:pStyle w:val="ConsPlusNormal"/>
        <w:ind w:firstLine="709"/>
        <w:jc w:val="both"/>
        <w:rPr>
          <w:sz w:val="26"/>
          <w:szCs w:val="26"/>
        </w:rPr>
      </w:pPr>
      <w:r w:rsidRPr="003B60CA">
        <w:rPr>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D52F1C" w:rsidRPr="003B60CA">
        <w:rPr>
          <w:sz w:val="26"/>
          <w:szCs w:val="26"/>
        </w:rPr>
        <w:t>регистрации</w:t>
      </w:r>
      <w:r w:rsidRPr="003B60CA">
        <w:rPr>
          <w:sz w:val="26"/>
          <w:szCs w:val="26"/>
        </w:rPr>
        <w:t>.</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3.2.7. По результатам рассмотрения возражения Контрольный орган принимает одно из следующих решений:</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удовлетворяет возражение в форме отмены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lastRenderedPageBreak/>
        <w:t>2) отказывает в удовлетворении возражения с указанием причины отказа.</w:t>
      </w:r>
    </w:p>
    <w:p w:rsidR="00F17D0B" w:rsidRPr="003B60CA" w:rsidRDefault="00F17D0B" w:rsidP="00073799">
      <w:pPr>
        <w:pStyle w:val="ConsPlusNormal"/>
        <w:ind w:firstLine="709"/>
        <w:jc w:val="both"/>
        <w:rPr>
          <w:sz w:val="26"/>
          <w:szCs w:val="26"/>
        </w:rPr>
      </w:pPr>
      <w:r w:rsidRPr="003B60CA">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3.2.9. Повторное направление возражения по тем же основаниям не допускается.</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Pr="003B60CA" w:rsidRDefault="00F17D0B" w:rsidP="00073799">
      <w:pPr>
        <w:widowControl/>
        <w:ind w:firstLine="709"/>
        <w:jc w:val="center"/>
        <w:rPr>
          <w:rFonts w:ascii="Times New Roman" w:hAnsi="Times New Roman"/>
          <w:color w:val="auto"/>
          <w:sz w:val="16"/>
          <w:szCs w:val="16"/>
        </w:rPr>
      </w:pP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3.3. Консультирование</w:t>
      </w:r>
    </w:p>
    <w:p w:rsidR="00F17D0B" w:rsidRPr="003B60CA" w:rsidRDefault="003B60CA" w:rsidP="003B60CA">
      <w:pPr>
        <w:pStyle w:val="a8"/>
        <w:widowControl/>
        <w:tabs>
          <w:tab w:val="left" w:pos="1134"/>
        </w:tabs>
        <w:ind w:left="0" w:firstLine="709"/>
        <w:jc w:val="both"/>
        <w:rPr>
          <w:rFonts w:ascii="Times New Roman" w:hAnsi="Times New Roman"/>
          <w:sz w:val="26"/>
          <w:szCs w:val="26"/>
        </w:rPr>
      </w:pPr>
      <w:r>
        <w:rPr>
          <w:rFonts w:ascii="Times New Roman" w:hAnsi="Times New Roman"/>
          <w:sz w:val="26"/>
          <w:szCs w:val="26"/>
        </w:rPr>
        <w:t>3.3.1.</w:t>
      </w:r>
      <w:r w:rsidR="00073799" w:rsidRPr="003B60CA">
        <w:rPr>
          <w:rFonts w:ascii="Times New Roman" w:hAnsi="Times New Roman"/>
          <w:sz w:val="26"/>
          <w:szCs w:val="26"/>
        </w:rPr>
        <w:t xml:space="preserve"> </w:t>
      </w:r>
      <w:r w:rsidR="00F17D0B" w:rsidRPr="003B60CA">
        <w:rPr>
          <w:rFonts w:ascii="Times New Roman" w:hAnsi="Times New Roman"/>
          <w:sz w:val="26"/>
          <w:szCs w:val="26"/>
        </w:rPr>
        <w:t xml:space="preserve">Консультирование (разъяснение по вопросам, связанным с </w:t>
      </w:r>
      <w:r>
        <w:rPr>
          <w:rFonts w:ascii="Times New Roman" w:hAnsi="Times New Roman"/>
          <w:sz w:val="26"/>
          <w:szCs w:val="26"/>
        </w:rPr>
        <w:t>орга</w:t>
      </w:r>
      <w:r w:rsidR="00F17D0B" w:rsidRPr="003B60CA">
        <w:rPr>
          <w:rFonts w:ascii="Times New Roman" w:hAnsi="Times New Roman"/>
          <w:sz w:val="26"/>
          <w:szCs w:val="26"/>
        </w:rPr>
        <w:t>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3.3.3. Консультирование осуществляется по следующим вопросам: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компетенция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организация и осуществление муниципального контроля;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 порядок осуществления профилактических, контрольных (надзорных) мероприятий, установленных Положением;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 применение мер ответственности за нарушение обязательных требований в сфере земельных правоотношений.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B60CA">
          <w:rPr>
            <w:rFonts w:ascii="Times New Roman" w:hAnsi="Times New Roman"/>
            <w:sz w:val="26"/>
            <w:szCs w:val="26"/>
          </w:rPr>
          <w:t>законом</w:t>
        </w:r>
      </w:hyperlink>
      <w:r w:rsidRPr="003B60CA">
        <w:rPr>
          <w:rFonts w:ascii="Times New Roman" w:hAnsi="Times New Roman"/>
          <w:sz w:val="26"/>
          <w:szCs w:val="26"/>
        </w:rPr>
        <w:t xml:space="preserve"> от 02.05.2006 N 59-ФЗ "О порядке рассмотрения обращений граждан Российской Федерации".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w:t>
      </w:r>
      <w:r w:rsidR="00D52F1C" w:rsidRPr="003B60CA">
        <w:rPr>
          <w:rFonts w:ascii="Times New Roman" w:hAnsi="Times New Roman"/>
          <w:sz w:val="26"/>
          <w:szCs w:val="26"/>
        </w:rPr>
        <w:t xml:space="preserve">, иных участников контрольного </w:t>
      </w:r>
      <w:r w:rsidRPr="003B60CA">
        <w:rPr>
          <w:rFonts w:ascii="Times New Roman" w:hAnsi="Times New Roman"/>
          <w:sz w:val="26"/>
          <w:szCs w:val="26"/>
        </w:rPr>
        <w:t>мероприятия, а также результаты проведенных в рамках контрольного мероприятия экспертизы, испытаний.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52F1C" w:rsidRPr="003B60CA" w:rsidRDefault="00D52F1C" w:rsidP="00073799">
      <w:pPr>
        <w:pStyle w:val="ConsPlusNormal"/>
        <w:jc w:val="both"/>
        <w:rPr>
          <w:sz w:val="26"/>
          <w:szCs w:val="26"/>
        </w:rPr>
      </w:pPr>
      <w:r w:rsidRPr="003B60CA">
        <w:rPr>
          <w:sz w:val="26"/>
          <w:szCs w:val="26"/>
        </w:rPr>
        <w:t>3.3.8. При осуществлении консультирования</w:t>
      </w:r>
      <w:r w:rsidR="00073799" w:rsidRPr="003B60CA">
        <w:rPr>
          <w:sz w:val="26"/>
          <w:szCs w:val="26"/>
        </w:rPr>
        <w:t xml:space="preserve"> инспектор</w:t>
      </w:r>
      <w:r w:rsidR="00395CC2" w:rsidRPr="003B60CA">
        <w:rPr>
          <w:sz w:val="26"/>
          <w:szCs w:val="26"/>
        </w:rPr>
        <w:t xml:space="preserve"> </w:t>
      </w:r>
      <w:r w:rsidRPr="003B60CA">
        <w:rPr>
          <w:sz w:val="26"/>
          <w:szCs w:val="26"/>
        </w:rPr>
        <w:t>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3B60CA" w:rsidRDefault="00F17D0B" w:rsidP="00073799">
      <w:pPr>
        <w:pStyle w:val="ConsPlusNormal"/>
        <w:ind w:firstLine="709"/>
        <w:jc w:val="both"/>
        <w:rPr>
          <w:sz w:val="16"/>
          <w:szCs w:val="16"/>
        </w:rPr>
      </w:pPr>
    </w:p>
    <w:p w:rsidR="00F17D0B" w:rsidRPr="003B60CA" w:rsidRDefault="00F17D0B" w:rsidP="00073799">
      <w:pPr>
        <w:pStyle w:val="ConsPlusNormal"/>
        <w:ind w:firstLine="709"/>
        <w:jc w:val="center"/>
        <w:rPr>
          <w:b/>
          <w:sz w:val="26"/>
          <w:szCs w:val="26"/>
        </w:rPr>
      </w:pPr>
      <w:r w:rsidRPr="003B60CA">
        <w:rPr>
          <w:b/>
          <w:sz w:val="26"/>
          <w:szCs w:val="26"/>
        </w:rPr>
        <w:t>3.4. Профилактический визит</w:t>
      </w:r>
    </w:p>
    <w:p w:rsidR="00F17D0B" w:rsidRPr="003B60CA" w:rsidRDefault="00F17D0B"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3.4.1. </w:t>
      </w:r>
      <w:r w:rsidRPr="003B60CA">
        <w:rPr>
          <w:rFonts w:ascii="Times New Roman" w:eastAsiaTheme="minorHAnsi" w:hAnsi="Times New Roman"/>
          <w:color w:val="auto"/>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D52F1C" w:rsidRPr="003B60CA">
        <w:rPr>
          <w:rFonts w:ascii="Times New Roman" w:eastAsiaTheme="minorHAnsi" w:hAnsi="Times New Roman"/>
          <w:color w:val="auto"/>
          <w:sz w:val="26"/>
          <w:szCs w:val="26"/>
          <w:lang w:eastAsia="en-US"/>
        </w:rPr>
        <w:t xml:space="preserve"> №248-ФЗ</w:t>
      </w:r>
      <w:r w:rsidRPr="003B60CA">
        <w:rPr>
          <w:rFonts w:ascii="Times New Roman" w:eastAsiaTheme="minorHAnsi" w:hAnsi="Times New Roman"/>
          <w:color w:val="auto"/>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073799" w:rsidRPr="003B60CA">
        <w:rPr>
          <w:rFonts w:ascii="Times New Roman" w:hAnsi="Times New Roman"/>
          <w:color w:val="auto"/>
          <w:sz w:val="26"/>
          <w:szCs w:val="26"/>
        </w:rPr>
        <w:t xml:space="preserve"> </w:t>
      </w:r>
      <w:r w:rsidRPr="003B60CA">
        <w:rPr>
          <w:rFonts w:ascii="Times New Roman" w:hAnsi="Times New Roman"/>
          <w:color w:val="auto"/>
          <w:sz w:val="26"/>
          <w:szCs w:val="26"/>
        </w:rPr>
        <w:t>ре</w:t>
      </w:r>
      <w:r w:rsidR="00D52F1C" w:rsidRPr="003B60CA">
        <w:rPr>
          <w:rFonts w:ascii="Times New Roman" w:hAnsi="Times New Roman"/>
          <w:color w:val="auto"/>
          <w:sz w:val="26"/>
          <w:szCs w:val="26"/>
        </w:rPr>
        <w:t xml:space="preserve">шения о проведении контрольных </w:t>
      </w:r>
      <w:r w:rsidRPr="003B60CA">
        <w:rPr>
          <w:rFonts w:ascii="Times New Roman" w:hAnsi="Times New Roman"/>
          <w:color w:val="auto"/>
          <w:sz w:val="26"/>
          <w:szCs w:val="26"/>
        </w:rPr>
        <w:t>мероприятий.</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3.4.6.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3B60CA" w:rsidRDefault="00001D92" w:rsidP="00073799">
      <w:pPr>
        <w:widowControl/>
        <w:autoSpaceDE w:val="0"/>
        <w:autoSpaceDN w:val="0"/>
        <w:adjustRightInd w:val="0"/>
        <w:ind w:firstLine="709"/>
        <w:contextualSpacing/>
        <w:jc w:val="both"/>
        <w:rPr>
          <w:rFonts w:ascii="Times New Roman" w:eastAsiaTheme="minorHAnsi" w:hAnsi="Times New Roman"/>
          <w:color w:val="auto"/>
          <w:sz w:val="16"/>
          <w:szCs w:val="16"/>
          <w:lang w:eastAsia="en-US"/>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 xml:space="preserve">4. Контрольные мероприятия, проводимые в рамках </w:t>
      </w: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муниципального контроля</w:t>
      </w:r>
    </w:p>
    <w:p w:rsidR="00F17D0B" w:rsidRPr="003B60CA" w:rsidRDefault="00F17D0B" w:rsidP="00073799">
      <w:pPr>
        <w:pStyle w:val="a8"/>
        <w:widowControl/>
        <w:tabs>
          <w:tab w:val="left" w:pos="1134"/>
        </w:tabs>
        <w:ind w:left="709"/>
        <w:jc w:val="both"/>
        <w:rPr>
          <w:rFonts w:ascii="Times New Roman" w:hAnsi="Times New Roman"/>
          <w:sz w:val="16"/>
          <w:szCs w:val="16"/>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4.1. Контрольные мероприятия. Общие вопросы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контрольных</w:t>
      </w:r>
      <w:r w:rsidR="00073799" w:rsidRPr="003B60CA">
        <w:rPr>
          <w:rFonts w:ascii="Times New Roman" w:hAnsi="Times New Roman"/>
          <w:sz w:val="26"/>
          <w:szCs w:val="26"/>
        </w:rPr>
        <w:t xml:space="preserve"> </w:t>
      </w:r>
      <w:r w:rsidRPr="003B60CA">
        <w:rPr>
          <w:rFonts w:ascii="Times New Roman" w:hAnsi="Times New Roman"/>
          <w:sz w:val="26"/>
          <w:szCs w:val="26"/>
        </w:rPr>
        <w:t>мероприятий:</w:t>
      </w:r>
    </w:p>
    <w:p w:rsidR="00F17D0B" w:rsidRPr="003B60CA" w:rsidRDefault="00F17D0B" w:rsidP="00073799">
      <w:pPr>
        <w:pStyle w:val="ConsPlusNormal"/>
        <w:ind w:firstLine="709"/>
        <w:jc w:val="both"/>
        <w:rPr>
          <w:sz w:val="26"/>
          <w:szCs w:val="26"/>
        </w:rPr>
      </w:pPr>
      <w:r w:rsidRPr="003B60CA">
        <w:rPr>
          <w:sz w:val="26"/>
          <w:szCs w:val="26"/>
        </w:rPr>
        <w:t>документарная проверка, выездная проверка – при взаимодействии с контролируемыми лицами;</w:t>
      </w:r>
    </w:p>
    <w:p w:rsidR="00F17D0B" w:rsidRPr="003B60CA" w:rsidRDefault="00F17D0B" w:rsidP="00073799">
      <w:pPr>
        <w:pStyle w:val="ConsPlusNormal"/>
        <w:ind w:firstLine="709"/>
        <w:jc w:val="both"/>
        <w:rPr>
          <w:sz w:val="26"/>
          <w:szCs w:val="26"/>
        </w:rPr>
      </w:pPr>
      <w:r w:rsidRPr="003B60CA">
        <w:rPr>
          <w:sz w:val="26"/>
          <w:szCs w:val="26"/>
        </w:rPr>
        <w:t>выездное обследование – без взаимодействия с контролируемыми лицами.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4.1.2. При осуществлении муниципального контроля</w:t>
      </w:r>
      <w:r w:rsidR="00073799" w:rsidRPr="003B60CA">
        <w:rPr>
          <w:rFonts w:ascii="Times New Roman" w:hAnsi="Times New Roman"/>
          <w:sz w:val="26"/>
          <w:szCs w:val="26"/>
        </w:rPr>
        <w:t xml:space="preserve"> </w:t>
      </w:r>
      <w:r w:rsidRPr="003B60CA">
        <w:rPr>
          <w:rFonts w:ascii="Times New Roman" w:hAnsi="Times New Roman"/>
          <w:sz w:val="26"/>
          <w:szCs w:val="26"/>
        </w:rPr>
        <w:t xml:space="preserve">взаимодействием с контролируемыми лицами являются: </w:t>
      </w:r>
    </w:p>
    <w:p w:rsidR="00F17D0B" w:rsidRPr="003B60CA" w:rsidRDefault="00F17D0B" w:rsidP="00073799">
      <w:pPr>
        <w:pStyle w:val="a8"/>
        <w:widowControl/>
        <w:tabs>
          <w:tab w:val="left" w:pos="1134"/>
        </w:tabs>
        <w:ind w:left="0" w:firstLine="709"/>
        <w:jc w:val="both"/>
        <w:rPr>
          <w:rFonts w:ascii="Times New Roman" w:hAnsi="Times New Roman"/>
          <w:b/>
          <w:sz w:val="26"/>
          <w:szCs w:val="26"/>
        </w:rPr>
      </w:pPr>
      <w:r w:rsidRPr="003B60CA">
        <w:rPr>
          <w:rFonts w:ascii="Times New Roman" w:hAnsi="Times New Roman"/>
          <w:sz w:val="26"/>
          <w:szCs w:val="26"/>
        </w:rPr>
        <w:t xml:space="preserve">встречи, телефонные и иные переговоры (непосредственное взаимодействие) между </w:t>
      </w:r>
      <w:r w:rsidR="00073799" w:rsidRPr="003B60CA">
        <w:rPr>
          <w:rFonts w:ascii="Times New Roman" w:hAnsi="Times New Roman"/>
          <w:sz w:val="26"/>
          <w:szCs w:val="26"/>
        </w:rPr>
        <w:t>инспектором</w:t>
      </w:r>
      <w:r w:rsidRPr="003B60CA">
        <w:rPr>
          <w:rFonts w:ascii="Times New Roman" w:hAnsi="Times New Roman"/>
          <w:sz w:val="26"/>
          <w:szCs w:val="26"/>
        </w:rPr>
        <w:t xml:space="preserve"> и контролируемым лицом или его представителем;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запрос документов, иных материалов;</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lastRenderedPageBreak/>
        <w:t xml:space="preserve">присутствие </w:t>
      </w:r>
      <w:r w:rsidR="00073799" w:rsidRPr="003B60CA">
        <w:rPr>
          <w:rFonts w:ascii="Times New Roman" w:hAnsi="Times New Roman"/>
          <w:sz w:val="26"/>
          <w:szCs w:val="26"/>
        </w:rPr>
        <w:t>инспектора</w:t>
      </w:r>
      <w:r w:rsidR="00395CC2" w:rsidRPr="003B60CA">
        <w:rPr>
          <w:rFonts w:ascii="Times New Roman" w:hAnsi="Times New Roman"/>
          <w:sz w:val="26"/>
          <w:szCs w:val="26"/>
        </w:rPr>
        <w:t xml:space="preserve"> </w:t>
      </w:r>
      <w:r w:rsidRPr="003B60CA">
        <w:rPr>
          <w:rFonts w:ascii="Times New Roman" w:hAnsi="Times New Roman"/>
          <w:sz w:val="26"/>
          <w:szCs w:val="26"/>
        </w:rPr>
        <w:t xml:space="preserve">в месте осуществления деятельности </w:t>
      </w:r>
      <w:proofErr w:type="spellStart"/>
      <w:proofErr w:type="gramStart"/>
      <w:r w:rsidRPr="003B60CA">
        <w:rPr>
          <w:rFonts w:ascii="Times New Roman" w:hAnsi="Times New Roman"/>
          <w:sz w:val="26"/>
          <w:szCs w:val="26"/>
        </w:rPr>
        <w:t>контроли</w:t>
      </w:r>
      <w:r w:rsidR="003B60CA">
        <w:rPr>
          <w:rFonts w:ascii="Times New Roman" w:hAnsi="Times New Roman"/>
          <w:sz w:val="26"/>
          <w:szCs w:val="26"/>
        </w:rPr>
        <w:t>-</w:t>
      </w:r>
      <w:r w:rsidRPr="003B60CA">
        <w:rPr>
          <w:rFonts w:ascii="Times New Roman" w:hAnsi="Times New Roman"/>
          <w:sz w:val="26"/>
          <w:szCs w:val="26"/>
        </w:rPr>
        <w:t>руемого</w:t>
      </w:r>
      <w:proofErr w:type="spellEnd"/>
      <w:proofErr w:type="gramEnd"/>
      <w:r w:rsidRPr="003B60CA">
        <w:rPr>
          <w:rFonts w:ascii="Times New Roman" w:hAnsi="Times New Roman"/>
          <w:sz w:val="26"/>
          <w:szCs w:val="26"/>
        </w:rPr>
        <w:t xml:space="preserve"> лица (за исключение</w:t>
      </w:r>
      <w:r w:rsidR="00395CC2" w:rsidRPr="003B60CA">
        <w:rPr>
          <w:rFonts w:ascii="Times New Roman" w:hAnsi="Times New Roman"/>
          <w:sz w:val="26"/>
          <w:szCs w:val="26"/>
        </w:rPr>
        <w:t>м случаев присутствия его</w:t>
      </w:r>
      <w:r w:rsidRPr="003B60CA">
        <w:rPr>
          <w:rFonts w:ascii="Times New Roman" w:hAnsi="Times New Roman"/>
          <w:sz w:val="26"/>
          <w:szCs w:val="26"/>
        </w:rPr>
        <w:t xml:space="preserve"> на общедоступных производственных объектах). </w:t>
      </w:r>
    </w:p>
    <w:p w:rsidR="00F17D0B" w:rsidRPr="003B60CA" w:rsidRDefault="00F17D0B" w:rsidP="00073799">
      <w:pPr>
        <w:widowControl/>
        <w:autoSpaceDE w:val="0"/>
        <w:autoSpaceDN w:val="0"/>
        <w:adjustRightInd w:val="0"/>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4.1.3. Контрольные мероприятия, осуществляемые при </w:t>
      </w:r>
      <w:r w:rsidRPr="003B60CA">
        <w:rPr>
          <w:rFonts w:ascii="Times New Roman" w:eastAsia="Calibri" w:hAnsi="Times New Roman"/>
          <w:color w:val="auto"/>
          <w:sz w:val="26"/>
          <w:szCs w:val="26"/>
          <w:lang w:eastAsia="en-US"/>
        </w:rPr>
        <w:t xml:space="preserve">взаимодействии с контролируемым лицом, </w:t>
      </w:r>
      <w:r w:rsidRPr="003B60CA">
        <w:rPr>
          <w:rFonts w:ascii="Times New Roman" w:hAnsi="Times New Roman"/>
          <w:color w:val="auto"/>
          <w:sz w:val="26"/>
          <w:szCs w:val="26"/>
        </w:rPr>
        <w:t>проводятся Контрольным органом по следующим основаниям:</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B60CA">
          <w:rPr>
            <w:rFonts w:ascii="Times New Roman" w:hAnsi="Times New Roman"/>
            <w:color w:val="auto"/>
            <w:sz w:val="26"/>
            <w:szCs w:val="26"/>
          </w:rPr>
          <w:t>частью 1 статьи 95</w:t>
        </w:r>
      </w:hyperlink>
      <w:r w:rsidRPr="003B60CA">
        <w:rPr>
          <w:rFonts w:ascii="Times New Roman" w:hAnsi="Times New Roman"/>
          <w:color w:val="auto"/>
          <w:sz w:val="26"/>
          <w:szCs w:val="26"/>
        </w:rPr>
        <w:t xml:space="preserve"> Федерального закона.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Контрольные мероприятия без взаимодействия проводятся </w:t>
      </w:r>
      <w:r w:rsidR="00395CC2" w:rsidRPr="003B60CA">
        <w:rPr>
          <w:rFonts w:ascii="Times New Roman" w:hAnsi="Times New Roman"/>
          <w:sz w:val="26"/>
          <w:szCs w:val="26"/>
        </w:rPr>
        <w:t xml:space="preserve">инспектором </w:t>
      </w:r>
      <w:r w:rsidRPr="003B60CA">
        <w:rPr>
          <w:rFonts w:ascii="Times New Roman" w:hAnsi="Times New Roman"/>
          <w:sz w:val="26"/>
          <w:szCs w:val="26"/>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682DCA" w:rsidRPr="003B60CA">
        <w:rPr>
          <w:rFonts w:ascii="Times New Roman" w:hAnsi="Times New Roman"/>
          <w:sz w:val="26"/>
          <w:szCs w:val="26"/>
        </w:rPr>
        <w:t xml:space="preserve"> №248-ФЗ</w:t>
      </w:r>
      <w:r w:rsidRPr="003B60CA">
        <w:rPr>
          <w:rFonts w:ascii="Times New Roman" w:hAnsi="Times New Roman"/>
          <w:sz w:val="26"/>
          <w:szCs w:val="26"/>
        </w:rPr>
        <w:t>.</w:t>
      </w:r>
    </w:p>
    <w:p w:rsidR="00F17D0B" w:rsidRPr="003B60CA" w:rsidRDefault="00F17D0B" w:rsidP="003B60CA">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682DCA" w:rsidRPr="003B60CA">
        <w:rPr>
          <w:rFonts w:ascii="Times New Roman" w:hAnsi="Times New Roman"/>
          <w:color w:val="auto"/>
          <w:sz w:val="26"/>
          <w:szCs w:val="26"/>
        </w:rPr>
        <w:t>руководителем</w:t>
      </w:r>
      <w:r w:rsidRPr="003B60CA">
        <w:rPr>
          <w:rFonts w:ascii="Times New Roman" w:hAnsi="Times New Roman"/>
          <w:color w:val="auto"/>
          <w:sz w:val="26"/>
          <w:szCs w:val="26"/>
        </w:rPr>
        <w:t xml:space="preserve"> Контрольного органа, в котором указываются сведения, предусмотренные частью 1 статьи 64 Федерального закона № 248-ФЗ. </w:t>
      </w:r>
    </w:p>
    <w:p w:rsidR="00F17D0B" w:rsidRPr="003B60CA" w:rsidRDefault="00F17D0B" w:rsidP="003B60CA">
      <w:pPr>
        <w:widowControl/>
        <w:autoSpaceDE w:val="0"/>
        <w:autoSpaceDN w:val="0"/>
        <w:adjustRightInd w:val="0"/>
        <w:ind w:firstLine="708"/>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4.1.5. </w:t>
      </w:r>
      <w:r w:rsidRPr="003B60CA">
        <w:rPr>
          <w:rFonts w:ascii="Times New Roman" w:eastAsiaTheme="minorHAnsi" w:hAnsi="Times New Roman"/>
          <w:color w:val="auto"/>
          <w:sz w:val="26"/>
          <w:szCs w:val="26"/>
          <w:lang w:eastAsia="en-US"/>
        </w:rPr>
        <w:t xml:space="preserve">Контрольное мероприятие может быть начато после внесения в единый реестр контрольных мероприятий сведений, установленных правилами его </w:t>
      </w:r>
      <w:proofErr w:type="spellStart"/>
      <w:proofErr w:type="gramStart"/>
      <w:r w:rsidRPr="003B60CA">
        <w:rPr>
          <w:rFonts w:ascii="Times New Roman" w:eastAsiaTheme="minorHAnsi" w:hAnsi="Times New Roman"/>
          <w:color w:val="auto"/>
          <w:sz w:val="26"/>
          <w:szCs w:val="26"/>
          <w:lang w:eastAsia="en-US"/>
        </w:rPr>
        <w:t>форми</w:t>
      </w:r>
      <w:r w:rsidR="003B60CA">
        <w:rPr>
          <w:rFonts w:ascii="Times New Roman" w:eastAsiaTheme="minorHAnsi" w:hAnsi="Times New Roman"/>
          <w:color w:val="auto"/>
          <w:sz w:val="26"/>
          <w:szCs w:val="26"/>
          <w:lang w:eastAsia="en-US"/>
        </w:rPr>
        <w:t>-</w:t>
      </w:r>
      <w:r w:rsidRPr="003B60CA">
        <w:rPr>
          <w:rFonts w:ascii="Times New Roman" w:eastAsiaTheme="minorHAnsi" w:hAnsi="Times New Roman"/>
          <w:color w:val="auto"/>
          <w:sz w:val="26"/>
          <w:szCs w:val="26"/>
          <w:lang w:eastAsia="en-US"/>
        </w:rPr>
        <w:t>рования</w:t>
      </w:r>
      <w:proofErr w:type="spellEnd"/>
      <w:proofErr w:type="gramEnd"/>
      <w:r w:rsidRPr="003B60CA">
        <w:rPr>
          <w:rFonts w:ascii="Times New Roman" w:eastAsiaTheme="minorHAnsi" w:hAnsi="Times New Roman"/>
          <w:color w:val="auto"/>
          <w:sz w:val="26"/>
          <w:szCs w:val="26"/>
          <w:lang w:eastAsia="en-US"/>
        </w:rPr>
        <w:t xml:space="preserve">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3B60CA" w:rsidRDefault="00F17D0B" w:rsidP="003B60CA">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4.1.6.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682DCA" w:rsidRPr="003B60CA">
        <w:rPr>
          <w:rFonts w:ascii="Times New Roman" w:hAnsi="Times New Roman" w:cs="Times New Roman"/>
          <w:sz w:val="26"/>
          <w:szCs w:val="26"/>
        </w:rPr>
        <w:t>статьей 64 Федерального закона № 248-ФЗ</w:t>
      </w:r>
      <w:r w:rsidRPr="003B60CA">
        <w:rPr>
          <w:rFonts w:ascii="Times New Roman" w:hAnsi="Times New Roman" w:cs="Times New Roman"/>
          <w:sz w:val="26"/>
          <w:szCs w:val="26"/>
        </w:rPr>
        <w:t>.</w:t>
      </w:r>
    </w:p>
    <w:p w:rsidR="00F17D0B" w:rsidRPr="003B60CA" w:rsidRDefault="003B60CA" w:rsidP="003B60CA">
      <w:pPr>
        <w:widowControl/>
        <w:jc w:val="both"/>
        <w:rPr>
          <w:rFonts w:ascii="Times New Roman" w:hAnsi="Times New Roman"/>
          <w:color w:val="auto"/>
          <w:sz w:val="26"/>
          <w:szCs w:val="26"/>
        </w:rPr>
      </w:pPr>
      <w:r>
        <w:rPr>
          <w:rFonts w:ascii="Times New Roman" w:hAnsi="Times New Roman"/>
          <w:color w:val="auto"/>
          <w:sz w:val="26"/>
          <w:szCs w:val="26"/>
        </w:rPr>
        <w:tab/>
      </w:r>
      <w:r w:rsidR="00F17D0B" w:rsidRPr="003B60CA">
        <w:rPr>
          <w:rFonts w:ascii="Times New Roman" w:hAnsi="Times New Roman"/>
          <w:color w:val="auto"/>
          <w:sz w:val="26"/>
          <w:szCs w:val="26"/>
        </w:rPr>
        <w:t>4.1.7. Контрольные мероприятия</w:t>
      </w:r>
      <w:r w:rsidR="00682DCA" w:rsidRPr="003B60CA">
        <w:rPr>
          <w:rFonts w:ascii="Times New Roman" w:hAnsi="Times New Roman"/>
          <w:color w:val="auto"/>
          <w:sz w:val="26"/>
          <w:szCs w:val="26"/>
        </w:rPr>
        <w:t>, указанные в решении Контрольного органа о проведении контрольного мероприятия</w:t>
      </w:r>
      <w:r w:rsidR="00910B5F" w:rsidRPr="003B60CA">
        <w:rPr>
          <w:rFonts w:ascii="Times New Roman" w:hAnsi="Times New Roman"/>
          <w:color w:val="auto"/>
          <w:sz w:val="26"/>
          <w:szCs w:val="26"/>
        </w:rPr>
        <w:t>,</w:t>
      </w:r>
      <w:r w:rsidR="00F17D0B" w:rsidRPr="003B60CA">
        <w:rPr>
          <w:rFonts w:ascii="Times New Roman" w:hAnsi="Times New Roman"/>
          <w:color w:val="auto"/>
          <w:sz w:val="26"/>
          <w:szCs w:val="26"/>
        </w:rPr>
        <w:t xml:space="preserve"> проводятся</w:t>
      </w:r>
      <w:r w:rsidR="00395CC2" w:rsidRPr="003B60CA">
        <w:rPr>
          <w:rFonts w:ascii="Times New Roman" w:hAnsi="Times New Roman"/>
          <w:color w:val="auto"/>
          <w:sz w:val="26"/>
          <w:szCs w:val="26"/>
        </w:rPr>
        <w:t xml:space="preserve"> инспектором</w:t>
      </w:r>
      <w:r w:rsidR="00F17D0B" w:rsidRPr="003B60CA">
        <w:rPr>
          <w:rFonts w:ascii="Times New Roman" w:hAnsi="Times New Roman"/>
          <w:color w:val="auto"/>
          <w:sz w:val="26"/>
          <w:szCs w:val="26"/>
        </w:rPr>
        <w:t>.</w:t>
      </w:r>
    </w:p>
    <w:p w:rsidR="00F17D0B" w:rsidRPr="003B60CA" w:rsidRDefault="00F17D0B" w:rsidP="003B60CA">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4.1.7.</w:t>
      </w:r>
      <w:r w:rsidR="00073799" w:rsidRPr="003B60CA">
        <w:rPr>
          <w:rFonts w:ascii="Times New Roman" w:hAnsi="Times New Roman"/>
          <w:sz w:val="26"/>
          <w:szCs w:val="26"/>
        </w:rPr>
        <w:t xml:space="preserve"> </w:t>
      </w:r>
      <w:r w:rsidRPr="003B60CA">
        <w:rPr>
          <w:rFonts w:ascii="Times New Roman" w:hAnsi="Times New Roman"/>
          <w:sz w:val="26"/>
          <w:szCs w:val="26"/>
        </w:rPr>
        <w:t xml:space="preserve">По окончании проведения контрольного мероприятия, </w:t>
      </w:r>
      <w:proofErr w:type="spellStart"/>
      <w:proofErr w:type="gramStart"/>
      <w:r w:rsidRPr="003B60CA">
        <w:rPr>
          <w:rFonts w:ascii="Times New Roman" w:hAnsi="Times New Roman"/>
          <w:sz w:val="26"/>
          <w:szCs w:val="26"/>
        </w:rPr>
        <w:t>предусма</w:t>
      </w:r>
      <w:r w:rsidR="002D1630" w:rsidRPr="003B60CA">
        <w:rPr>
          <w:rFonts w:ascii="Times New Roman" w:hAnsi="Times New Roman"/>
          <w:sz w:val="26"/>
          <w:szCs w:val="26"/>
        </w:rPr>
        <w:t>-</w:t>
      </w:r>
      <w:r w:rsidRPr="003B60CA">
        <w:rPr>
          <w:rFonts w:ascii="Times New Roman" w:hAnsi="Times New Roman"/>
          <w:sz w:val="26"/>
          <w:szCs w:val="26"/>
        </w:rPr>
        <w:t>тривающего</w:t>
      </w:r>
      <w:proofErr w:type="spellEnd"/>
      <w:proofErr w:type="gramEnd"/>
      <w:r w:rsidRPr="003B60CA">
        <w:rPr>
          <w:rFonts w:ascii="Times New Roman" w:hAnsi="Times New Roman"/>
          <w:sz w:val="26"/>
          <w:szCs w:val="26"/>
        </w:rPr>
        <w:t xml:space="preserve"> взаимодействие с контролируемым лицом,</w:t>
      </w:r>
      <w:r w:rsidR="00395CC2" w:rsidRPr="003B60CA">
        <w:rPr>
          <w:rFonts w:ascii="Times New Roman" w:hAnsi="Times New Roman"/>
          <w:sz w:val="26"/>
          <w:szCs w:val="26"/>
        </w:rPr>
        <w:t xml:space="preserve"> </w:t>
      </w:r>
      <w:r w:rsidRPr="003B60CA">
        <w:rPr>
          <w:rFonts w:ascii="Times New Roman" w:hAnsi="Times New Roman"/>
          <w:sz w:val="26"/>
          <w:szCs w:val="26"/>
        </w:rPr>
        <w:t xml:space="preserve">инспектор составляет акт контрольного мероприятия (далее также – акт) по форме, утвержденной приказом </w:t>
      </w:r>
      <w:r w:rsidRPr="003B60CA">
        <w:rPr>
          <w:rFonts w:ascii="Times New Roman" w:hAnsi="Times New Roman"/>
          <w:sz w:val="26"/>
          <w:szCs w:val="26"/>
        </w:rPr>
        <w:lastRenderedPageBreak/>
        <w:t>Минэкономразвития России от 31.03.2021 № 151 «О типовых формах документов, используемых контрольным (надзорным) органом».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7D0B" w:rsidRPr="003B60CA" w:rsidRDefault="00F17D0B" w:rsidP="00073799">
      <w:pPr>
        <w:pStyle w:val="ConsPlusNormal"/>
        <w:ind w:firstLine="709"/>
        <w:jc w:val="both"/>
        <w:rPr>
          <w:sz w:val="26"/>
          <w:szCs w:val="26"/>
        </w:rPr>
      </w:pPr>
      <w:r w:rsidRPr="003B60CA">
        <w:rPr>
          <w:sz w:val="26"/>
          <w:szCs w:val="26"/>
        </w:rPr>
        <w:t>4.1.8. Документы, иные материалы, являющиеся доказательствами нарушения обязательных требований, приобщаются к акту.</w:t>
      </w:r>
    </w:p>
    <w:p w:rsidR="00F17D0B" w:rsidRPr="003B60CA" w:rsidRDefault="00F17D0B" w:rsidP="00073799">
      <w:pPr>
        <w:pStyle w:val="ConsPlusNormal"/>
        <w:ind w:firstLine="709"/>
        <w:jc w:val="both"/>
        <w:rPr>
          <w:sz w:val="26"/>
          <w:szCs w:val="26"/>
        </w:rPr>
      </w:pPr>
      <w:r w:rsidRPr="003B60CA">
        <w:rPr>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B60CA" w:rsidRDefault="00F17D0B" w:rsidP="00073799">
      <w:pPr>
        <w:pStyle w:val="ConsPlusNormal"/>
        <w:ind w:firstLine="709"/>
        <w:jc w:val="both"/>
        <w:rPr>
          <w:sz w:val="26"/>
          <w:szCs w:val="26"/>
        </w:rPr>
      </w:pPr>
      <w:r w:rsidRPr="003B60CA">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3B60CA" w:rsidRDefault="00F17D0B" w:rsidP="00073799">
      <w:pPr>
        <w:widowControl/>
        <w:autoSpaceDE w:val="0"/>
        <w:autoSpaceDN w:val="0"/>
        <w:adjustRightInd w:val="0"/>
        <w:ind w:firstLine="709"/>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4.1.11. </w:t>
      </w:r>
      <w:r w:rsidRPr="003B60CA">
        <w:rPr>
          <w:rFonts w:ascii="Times New Roman" w:eastAsiaTheme="minorHAnsi" w:hAnsi="Times New Roman"/>
          <w:color w:val="auto"/>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3B60CA" w:rsidRDefault="00F17D0B" w:rsidP="00073799">
      <w:pPr>
        <w:pStyle w:val="HTML"/>
        <w:ind w:firstLine="540"/>
        <w:jc w:val="both"/>
        <w:rPr>
          <w:rFonts w:ascii="Times New Roman" w:hAnsi="Times New Roman" w:cs="Times New Roman"/>
          <w:sz w:val="16"/>
          <w:szCs w:val="16"/>
        </w:rPr>
      </w:pPr>
    </w:p>
    <w:p w:rsidR="003B60CA" w:rsidRDefault="00F17D0B" w:rsidP="00073799">
      <w:pPr>
        <w:pStyle w:val="ConsPlusNormal"/>
        <w:tabs>
          <w:tab w:val="left" w:pos="284"/>
        </w:tabs>
        <w:ind w:firstLine="0"/>
        <w:jc w:val="center"/>
        <w:rPr>
          <w:b/>
          <w:sz w:val="26"/>
          <w:szCs w:val="26"/>
        </w:rPr>
      </w:pPr>
      <w:r w:rsidRPr="003B60CA">
        <w:rPr>
          <w:b/>
          <w:sz w:val="26"/>
          <w:szCs w:val="26"/>
        </w:rPr>
        <w:t xml:space="preserve">4.2. Меры, принимаемые Контрольным органом </w:t>
      </w:r>
    </w:p>
    <w:p w:rsidR="00F17D0B" w:rsidRPr="003B60CA" w:rsidRDefault="00F17D0B" w:rsidP="00073799">
      <w:pPr>
        <w:pStyle w:val="ConsPlusNormal"/>
        <w:tabs>
          <w:tab w:val="left" w:pos="284"/>
        </w:tabs>
        <w:ind w:firstLine="0"/>
        <w:jc w:val="center"/>
        <w:rPr>
          <w:b/>
          <w:sz w:val="26"/>
          <w:szCs w:val="26"/>
        </w:rPr>
      </w:pPr>
      <w:r w:rsidRPr="003B60CA">
        <w:rPr>
          <w:b/>
          <w:sz w:val="26"/>
          <w:szCs w:val="26"/>
        </w:rPr>
        <w:t>по результатам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B60CA">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3B60CA">
        <w:rPr>
          <w:rFonts w:ascii="Times New Roman" w:hAnsi="Times New Roman"/>
          <w:sz w:val="26"/>
          <w:szCs w:val="26"/>
        </w:rPr>
        <w:t xml:space="preserve"> обязан:</w:t>
      </w:r>
    </w:p>
    <w:p w:rsidR="00F17D0B" w:rsidRPr="003B60CA" w:rsidRDefault="00F17D0B" w:rsidP="00073799">
      <w:pPr>
        <w:pStyle w:val="ConsPlusNormal"/>
        <w:ind w:firstLine="709"/>
        <w:jc w:val="both"/>
        <w:rPr>
          <w:sz w:val="26"/>
          <w:szCs w:val="26"/>
        </w:rPr>
      </w:pPr>
      <w:r w:rsidRPr="003B60CA">
        <w:rPr>
          <w:sz w:val="26"/>
          <w:szCs w:val="26"/>
        </w:rPr>
        <w:t xml:space="preserve">1) выдать после оформления акта контрольного мероприятия </w:t>
      </w:r>
      <w:proofErr w:type="spellStart"/>
      <w:r w:rsidRPr="003B60CA">
        <w:rPr>
          <w:sz w:val="26"/>
          <w:szCs w:val="26"/>
        </w:rPr>
        <w:t>контроли</w:t>
      </w:r>
      <w:r w:rsidR="003B60CA">
        <w:rPr>
          <w:sz w:val="26"/>
          <w:szCs w:val="26"/>
        </w:rPr>
        <w:t>-</w:t>
      </w:r>
      <w:r w:rsidRPr="003B60CA">
        <w:rPr>
          <w:sz w:val="26"/>
          <w:szCs w:val="26"/>
        </w:rPr>
        <w:t>руемому</w:t>
      </w:r>
      <w:proofErr w:type="spellEnd"/>
      <w:r w:rsidRPr="003B60CA">
        <w:rPr>
          <w:sz w:val="26"/>
          <w:szCs w:val="26"/>
        </w:rPr>
        <w:t xml:space="preserve">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w:t>
      </w:r>
      <w:r w:rsidRPr="003B60CA">
        <w:rPr>
          <w:rFonts w:ascii="Times New Roman" w:hAnsi="Times New Roman"/>
          <w:color w:val="auto"/>
          <w:sz w:val="26"/>
          <w:szCs w:val="26"/>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F17D0B" w:rsidRPr="003B60CA" w:rsidRDefault="00F17D0B" w:rsidP="00073799">
      <w:pPr>
        <w:pStyle w:val="ConsPlusNormal"/>
        <w:ind w:firstLine="709"/>
        <w:jc w:val="both"/>
        <w:rPr>
          <w:sz w:val="26"/>
          <w:szCs w:val="26"/>
        </w:rPr>
      </w:pPr>
      <w:r w:rsidRPr="003B60CA">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B60CA" w:rsidRDefault="00F17D0B" w:rsidP="00073799">
      <w:pPr>
        <w:pStyle w:val="ConsPlusNormal"/>
        <w:ind w:firstLine="709"/>
        <w:jc w:val="both"/>
        <w:rPr>
          <w:sz w:val="26"/>
          <w:szCs w:val="26"/>
        </w:rPr>
      </w:pPr>
      <w:r w:rsidRPr="003B60CA">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3B60CA" w:rsidRDefault="00F17D0B" w:rsidP="00073799">
      <w:pPr>
        <w:pStyle w:val="ConsPlusNormal"/>
        <w:ind w:firstLine="709"/>
        <w:jc w:val="both"/>
        <w:rPr>
          <w:sz w:val="26"/>
          <w:szCs w:val="26"/>
        </w:rPr>
      </w:pPr>
      <w:r w:rsidRPr="003B60CA">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3B60CA" w:rsidRDefault="00F17D0B" w:rsidP="00073799">
      <w:pPr>
        <w:pStyle w:val="ConsPlusNormal"/>
        <w:ind w:firstLine="709"/>
        <w:jc w:val="both"/>
        <w:rPr>
          <w:sz w:val="26"/>
          <w:szCs w:val="26"/>
        </w:rPr>
      </w:pPr>
      <w:r w:rsidRPr="003B60CA">
        <w:rPr>
          <w:sz w:val="26"/>
          <w:szCs w:val="26"/>
        </w:rPr>
        <w:t xml:space="preserve">4.2.2. Предписание оформляется по форме согласно приложению </w:t>
      </w:r>
      <w:r w:rsidR="00923DBD" w:rsidRPr="003B60CA">
        <w:rPr>
          <w:sz w:val="26"/>
          <w:szCs w:val="26"/>
        </w:rPr>
        <w:t>1</w:t>
      </w:r>
      <w:r w:rsidRPr="003B60CA">
        <w:rPr>
          <w:sz w:val="26"/>
          <w:szCs w:val="26"/>
        </w:rPr>
        <w:t xml:space="preserve"> к настоящему Положению.</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3B60CA" w:rsidRDefault="00F17D0B" w:rsidP="00073799">
      <w:pPr>
        <w:pStyle w:val="ConsPlusNormal"/>
        <w:ind w:firstLine="709"/>
        <w:jc w:val="both"/>
        <w:rPr>
          <w:sz w:val="26"/>
          <w:szCs w:val="26"/>
        </w:rPr>
      </w:pPr>
      <w:r w:rsidRPr="003B60CA">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B60CA" w:rsidRDefault="00F17D0B" w:rsidP="00073799">
      <w:pPr>
        <w:pStyle w:val="ConsPlusNormal"/>
        <w:ind w:firstLine="709"/>
        <w:jc w:val="both"/>
        <w:rPr>
          <w:sz w:val="26"/>
          <w:szCs w:val="26"/>
        </w:rPr>
      </w:pPr>
      <w:r w:rsidRPr="003B60CA">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3B60CA" w:rsidRDefault="00F17D0B" w:rsidP="003B60CA">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3B60CA" w:rsidRDefault="00F17D0B" w:rsidP="00073799">
      <w:pPr>
        <w:pStyle w:val="HTML"/>
        <w:ind w:firstLine="709"/>
        <w:jc w:val="both"/>
        <w:rPr>
          <w:rFonts w:ascii="Times New Roman" w:hAnsi="Times New Roman" w:cs="Times New Roman"/>
          <w:sz w:val="16"/>
          <w:szCs w:val="16"/>
        </w:rPr>
      </w:pPr>
    </w:p>
    <w:p w:rsidR="00066C99"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lastRenderedPageBreak/>
        <w:t>4.3. Плановые контрольные</w:t>
      </w:r>
      <w:r w:rsidR="002D1630" w:rsidRPr="003B60CA">
        <w:rPr>
          <w:rFonts w:ascii="Times New Roman" w:hAnsi="Times New Roman"/>
          <w:b/>
          <w:sz w:val="26"/>
          <w:szCs w:val="26"/>
        </w:rPr>
        <w:t xml:space="preserve"> </w:t>
      </w:r>
      <w:r w:rsidRPr="003B60CA">
        <w:rPr>
          <w:rFonts w:ascii="Times New Roman" w:hAnsi="Times New Roman"/>
          <w:b/>
          <w:sz w:val="26"/>
          <w:szCs w:val="26"/>
        </w:rPr>
        <w:t>мероприятия при осуществлении муници</w:t>
      </w:r>
      <w:r w:rsidR="00066C99" w:rsidRPr="003B60CA">
        <w:rPr>
          <w:rFonts w:ascii="Times New Roman" w:hAnsi="Times New Roman"/>
          <w:b/>
          <w:sz w:val="26"/>
          <w:szCs w:val="26"/>
        </w:rPr>
        <w:t>пального контроля не проводятся</w:t>
      </w:r>
    </w:p>
    <w:p w:rsidR="00F17D0B" w:rsidRPr="003B60CA" w:rsidRDefault="00F17D0B" w:rsidP="00073799">
      <w:pPr>
        <w:pStyle w:val="a8"/>
        <w:widowControl/>
        <w:tabs>
          <w:tab w:val="left" w:pos="1134"/>
        </w:tabs>
        <w:ind w:left="0" w:firstLine="709"/>
        <w:jc w:val="both"/>
        <w:rPr>
          <w:rFonts w:ascii="Times New Roman" w:hAnsi="Times New Roman"/>
          <w:sz w:val="16"/>
          <w:szCs w:val="16"/>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4.4. Внеплановые контрольные мероприятия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4.4.2. Внеплановые контрольные мероприятия проводятся при наличии оснований, предусмотренных </w:t>
      </w:r>
      <w:hyperlink r:id="rId12" w:history="1">
        <w:r w:rsidRPr="003B60CA">
          <w:rPr>
            <w:rFonts w:ascii="Times New Roman" w:hAnsi="Times New Roman"/>
            <w:sz w:val="26"/>
            <w:szCs w:val="26"/>
          </w:rPr>
          <w:t>пунктами 1</w:t>
        </w:r>
      </w:hyperlink>
      <w:r w:rsidRPr="003B60CA">
        <w:rPr>
          <w:rFonts w:ascii="Times New Roman" w:hAnsi="Times New Roman"/>
          <w:sz w:val="26"/>
          <w:szCs w:val="26"/>
        </w:rPr>
        <w:t xml:space="preserve">, </w:t>
      </w:r>
      <w:hyperlink r:id="rId13" w:history="1">
        <w:r w:rsidRPr="003B60CA">
          <w:rPr>
            <w:rFonts w:ascii="Times New Roman" w:hAnsi="Times New Roman"/>
            <w:sz w:val="26"/>
            <w:szCs w:val="26"/>
          </w:rPr>
          <w:t>3</w:t>
        </w:r>
      </w:hyperlink>
      <w:r w:rsidRPr="003B60CA">
        <w:rPr>
          <w:rFonts w:ascii="Times New Roman" w:hAnsi="Times New Roman"/>
          <w:sz w:val="26"/>
          <w:szCs w:val="26"/>
        </w:rPr>
        <w:t xml:space="preserve">, </w:t>
      </w:r>
      <w:hyperlink r:id="rId14" w:history="1">
        <w:r w:rsidRPr="003B60CA">
          <w:rPr>
            <w:rFonts w:ascii="Times New Roman" w:hAnsi="Times New Roman"/>
            <w:sz w:val="26"/>
            <w:szCs w:val="26"/>
          </w:rPr>
          <w:t>4</w:t>
        </w:r>
      </w:hyperlink>
      <w:r w:rsidRPr="003B60CA">
        <w:rPr>
          <w:rFonts w:ascii="Times New Roman" w:hAnsi="Times New Roman"/>
          <w:sz w:val="26"/>
          <w:szCs w:val="26"/>
        </w:rPr>
        <w:t xml:space="preserve">, </w:t>
      </w:r>
      <w:hyperlink r:id="rId15" w:history="1">
        <w:r w:rsidRPr="003B60CA">
          <w:rPr>
            <w:rFonts w:ascii="Times New Roman" w:hAnsi="Times New Roman"/>
            <w:sz w:val="26"/>
            <w:szCs w:val="26"/>
          </w:rPr>
          <w:t>5 части 1 статьи 57</w:t>
        </w:r>
      </w:hyperlink>
      <w:r w:rsidRPr="003B60CA">
        <w:rPr>
          <w:rFonts w:ascii="Times New Roman" w:hAnsi="Times New Roman"/>
          <w:sz w:val="26"/>
          <w:szCs w:val="26"/>
        </w:rPr>
        <w:t xml:space="preserve"> Федерального закона </w:t>
      </w:r>
      <w:r w:rsidR="00001D92" w:rsidRPr="003B60CA">
        <w:rPr>
          <w:rFonts w:ascii="Times New Roman" w:hAnsi="Times New Roman"/>
          <w:sz w:val="26"/>
          <w:szCs w:val="26"/>
        </w:rPr>
        <w:t>№</w:t>
      </w:r>
      <w:r w:rsidRPr="003B60CA">
        <w:rPr>
          <w:rFonts w:ascii="Times New Roman" w:hAnsi="Times New Roman"/>
          <w:sz w:val="26"/>
          <w:szCs w:val="26"/>
        </w:rPr>
        <w:t xml:space="preserve"> 248-ФЗ.</w:t>
      </w:r>
    </w:p>
    <w:p w:rsidR="00F17D0B" w:rsidRPr="003B60CA" w:rsidRDefault="00F17D0B" w:rsidP="00073799">
      <w:pPr>
        <w:pStyle w:val="a8"/>
        <w:widowControl/>
        <w:tabs>
          <w:tab w:val="left" w:pos="1134"/>
        </w:tabs>
        <w:ind w:left="0" w:firstLine="709"/>
        <w:jc w:val="both"/>
        <w:rPr>
          <w:rFonts w:ascii="Times New Roman" w:hAnsi="Times New Roman"/>
          <w:sz w:val="10"/>
          <w:szCs w:val="10"/>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4.5. Документарная проверка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4.5.3. Срок проведения документарной проверки не может превышать десять рабочих дней.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В указанный срок не включается период с момента: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период с момента направления контролируемому лицу информации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о выявлении ошибок и (или) противоречий в представленных контролируемым лицом документах;</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4.5.4. Перечень допустимых контрольных действий</w:t>
      </w:r>
      <w:r w:rsidR="00910B5F" w:rsidRPr="003B60CA">
        <w:rPr>
          <w:rFonts w:ascii="Times New Roman" w:hAnsi="Times New Roman"/>
          <w:sz w:val="26"/>
          <w:szCs w:val="26"/>
        </w:rPr>
        <w:t>,</w:t>
      </w:r>
      <w:r w:rsidRPr="003B60CA">
        <w:rPr>
          <w:rFonts w:ascii="Times New Roman" w:hAnsi="Times New Roman"/>
          <w:sz w:val="26"/>
          <w:szCs w:val="26"/>
        </w:rPr>
        <w:t xml:space="preserve"> совершаемых</w:t>
      </w:r>
      <w:r w:rsidR="002D1630" w:rsidRPr="003B60CA">
        <w:rPr>
          <w:rFonts w:ascii="Times New Roman" w:hAnsi="Times New Roman"/>
          <w:sz w:val="26"/>
          <w:szCs w:val="26"/>
        </w:rPr>
        <w:t xml:space="preserve"> </w:t>
      </w:r>
      <w:r w:rsidRPr="003B60CA">
        <w:rPr>
          <w:rFonts w:ascii="Times New Roman" w:hAnsi="Times New Roman"/>
          <w:sz w:val="26"/>
          <w:szCs w:val="26"/>
        </w:rPr>
        <w:t>в ходе документарной проверки:</w:t>
      </w:r>
    </w:p>
    <w:p w:rsidR="00F17D0B" w:rsidRPr="003B60CA" w:rsidRDefault="00F17D0B" w:rsidP="00073799">
      <w:pPr>
        <w:pStyle w:val="ConsPlusNormal"/>
        <w:ind w:firstLine="709"/>
        <w:jc w:val="both"/>
        <w:rPr>
          <w:sz w:val="26"/>
          <w:szCs w:val="26"/>
        </w:rPr>
      </w:pPr>
      <w:bookmarkStart w:id="2" w:name="_Hlk73716001"/>
      <w:r w:rsidRPr="003B60CA">
        <w:rPr>
          <w:sz w:val="26"/>
          <w:szCs w:val="26"/>
        </w:rPr>
        <w:t>1) истребование документов;</w:t>
      </w:r>
    </w:p>
    <w:p w:rsidR="00F17D0B" w:rsidRPr="003B60CA" w:rsidRDefault="00F17D0B" w:rsidP="00073799">
      <w:pPr>
        <w:pStyle w:val="ConsPlusNormal"/>
        <w:ind w:firstLine="709"/>
        <w:jc w:val="both"/>
        <w:rPr>
          <w:sz w:val="26"/>
          <w:szCs w:val="26"/>
        </w:rPr>
      </w:pPr>
      <w:r w:rsidRPr="003B60CA">
        <w:rPr>
          <w:sz w:val="26"/>
          <w:szCs w:val="26"/>
        </w:rPr>
        <w:t>2) получение письменных объяснений.</w:t>
      </w:r>
      <w:bookmarkEnd w:id="2"/>
    </w:p>
    <w:p w:rsidR="00F17D0B" w:rsidRPr="003B60CA" w:rsidRDefault="00F17D0B" w:rsidP="00073799">
      <w:pPr>
        <w:pStyle w:val="ConsPlusNormal"/>
        <w:ind w:firstLine="709"/>
        <w:jc w:val="both"/>
        <w:rPr>
          <w:sz w:val="26"/>
          <w:szCs w:val="26"/>
        </w:rPr>
      </w:pPr>
      <w:r w:rsidRPr="003B60CA">
        <w:rPr>
          <w:sz w:val="26"/>
          <w:szCs w:val="26"/>
        </w:rPr>
        <w:t>4.5.5. В ходе проведения к</w:t>
      </w:r>
      <w:r w:rsidR="005D6E5C" w:rsidRPr="003B60CA">
        <w:rPr>
          <w:sz w:val="26"/>
          <w:szCs w:val="26"/>
        </w:rPr>
        <w:t xml:space="preserve">онтрольного мероприятия </w:t>
      </w:r>
      <w:r w:rsidRPr="003B60CA">
        <w:rPr>
          <w:sz w:val="26"/>
          <w:szCs w:val="26"/>
        </w:rPr>
        <w:t>р</w:t>
      </w:r>
      <w:r w:rsidR="005D6E5C" w:rsidRPr="003B60CA">
        <w:rPr>
          <w:sz w:val="26"/>
          <w:szCs w:val="26"/>
        </w:rPr>
        <w:t>уководитель</w:t>
      </w:r>
      <w:r w:rsidRPr="003B60CA">
        <w:rPr>
          <w:sz w:val="26"/>
          <w:szCs w:val="26"/>
        </w:rPr>
        <w:t xml:space="preserve"> вправе предъявить (направить) контролируемому лицу требование о представлении </w:t>
      </w:r>
      <w:r w:rsidRPr="003B60CA">
        <w:rPr>
          <w:sz w:val="26"/>
          <w:szCs w:val="26"/>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Контролируемое лицо в срок, указанный в требовании о представлении документов, направляет</w:t>
      </w:r>
      <w:r w:rsidR="002D1630" w:rsidRPr="003B60CA">
        <w:rPr>
          <w:rFonts w:ascii="Times New Roman" w:hAnsi="Times New Roman" w:cs="Times New Roman"/>
          <w:sz w:val="26"/>
          <w:szCs w:val="26"/>
        </w:rPr>
        <w:t xml:space="preserve"> </w:t>
      </w:r>
      <w:proofErr w:type="spellStart"/>
      <w:r w:rsidRPr="003B60CA">
        <w:rPr>
          <w:rFonts w:ascii="Times New Roman" w:hAnsi="Times New Roman" w:cs="Times New Roman"/>
          <w:sz w:val="26"/>
          <w:szCs w:val="26"/>
        </w:rPr>
        <w:t>истребуемые</w:t>
      </w:r>
      <w:proofErr w:type="spellEnd"/>
      <w:r w:rsidRPr="003B60CA">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60CA">
        <w:rPr>
          <w:rFonts w:ascii="Times New Roman" w:hAnsi="Times New Roman" w:cs="Times New Roman"/>
          <w:sz w:val="26"/>
          <w:szCs w:val="26"/>
        </w:rPr>
        <w:t>истребуемые</w:t>
      </w:r>
      <w:proofErr w:type="spellEnd"/>
      <w:r w:rsidRPr="003B60CA">
        <w:rPr>
          <w:rFonts w:ascii="Times New Roman" w:hAnsi="Times New Roman" w:cs="Times New Roman"/>
          <w:sz w:val="26"/>
          <w:szCs w:val="26"/>
        </w:rPr>
        <w:t xml:space="preserve"> документы.</w:t>
      </w:r>
    </w:p>
    <w:p w:rsidR="00F17D0B" w:rsidRPr="003B60CA" w:rsidRDefault="00F17D0B" w:rsidP="002D1630">
      <w:pPr>
        <w:pStyle w:val="HTML"/>
        <w:tabs>
          <w:tab w:val="clear" w:pos="2748"/>
          <w:tab w:val="left" w:pos="0"/>
        </w:tabs>
        <w:ind w:firstLine="709"/>
        <w:jc w:val="both"/>
        <w:rPr>
          <w:rFonts w:ascii="Times New Roman" w:hAnsi="Times New Roman" w:cs="Times New Roman"/>
          <w:b/>
          <w:sz w:val="26"/>
          <w:szCs w:val="26"/>
        </w:rPr>
      </w:pPr>
      <w:r w:rsidRPr="003B60CA">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17D0B" w:rsidRPr="003B60CA" w:rsidRDefault="00F17D0B" w:rsidP="00073799">
      <w:pPr>
        <w:pStyle w:val="ConsPlusNormal"/>
        <w:ind w:firstLine="709"/>
        <w:jc w:val="both"/>
        <w:rPr>
          <w:sz w:val="26"/>
          <w:szCs w:val="26"/>
        </w:rPr>
      </w:pPr>
      <w:r w:rsidRPr="003B60CA">
        <w:rPr>
          <w:sz w:val="26"/>
          <w:szCs w:val="26"/>
        </w:rPr>
        <w:t xml:space="preserve">4.5.6. Письменные объяснения могут быть запрошены </w:t>
      </w:r>
      <w:r w:rsidR="005D6E5C" w:rsidRPr="003B60CA">
        <w:rPr>
          <w:sz w:val="26"/>
          <w:szCs w:val="26"/>
        </w:rPr>
        <w:t>руководителем</w:t>
      </w:r>
      <w:r w:rsidRPr="003B60CA">
        <w:rPr>
          <w:sz w:val="26"/>
          <w:szCs w:val="26"/>
        </w:rPr>
        <w:t xml:space="preserve"> от контролируемого лица или его представителя, свидетелей.</w:t>
      </w:r>
    </w:p>
    <w:p w:rsidR="00F17D0B" w:rsidRPr="003B60CA" w:rsidRDefault="00F17D0B" w:rsidP="00073799">
      <w:pPr>
        <w:pStyle w:val="ConsPlusNormal"/>
        <w:ind w:firstLine="709"/>
        <w:jc w:val="both"/>
        <w:rPr>
          <w:sz w:val="26"/>
          <w:szCs w:val="26"/>
        </w:rPr>
      </w:pPr>
      <w:r w:rsidRPr="003B60CA">
        <w:rPr>
          <w:sz w:val="26"/>
          <w:szCs w:val="26"/>
        </w:rPr>
        <w:t xml:space="preserve">Указанные лица предоставляют </w:t>
      </w:r>
      <w:r w:rsidR="002D1630" w:rsidRPr="003B60CA">
        <w:rPr>
          <w:sz w:val="26"/>
          <w:szCs w:val="26"/>
        </w:rPr>
        <w:t>инспектору</w:t>
      </w:r>
      <w:r w:rsidRPr="003B60CA">
        <w:rPr>
          <w:sz w:val="26"/>
          <w:szCs w:val="26"/>
        </w:rPr>
        <w:t xml:space="preserve"> письменные объяснения в свободной форме не позднее двух рабочих дней до даты завершения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F17D0B" w:rsidRPr="003B60CA" w:rsidRDefault="00395CC2"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Инспектор </w:t>
      </w:r>
      <w:r w:rsidR="00F17D0B" w:rsidRPr="003B60CA">
        <w:rPr>
          <w:rFonts w:ascii="Times New Roman" w:hAnsi="Times New Roman" w:cs="Times New Roman"/>
          <w:sz w:val="26"/>
          <w:szCs w:val="26"/>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3B60CA" w:rsidRDefault="00F17D0B" w:rsidP="00073799">
      <w:pPr>
        <w:pStyle w:val="ConsPlusNormal"/>
        <w:ind w:firstLine="709"/>
        <w:jc w:val="both"/>
        <w:rPr>
          <w:b/>
          <w:sz w:val="26"/>
          <w:szCs w:val="26"/>
        </w:rPr>
      </w:pPr>
      <w:r w:rsidRPr="003B60CA">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F17D0B" w:rsidRPr="003B60CA" w:rsidRDefault="00F17D0B" w:rsidP="00073799">
      <w:pPr>
        <w:pStyle w:val="ConsPlusNormal"/>
        <w:ind w:firstLine="709"/>
        <w:jc w:val="both"/>
        <w:rPr>
          <w:sz w:val="26"/>
          <w:szCs w:val="26"/>
        </w:rPr>
      </w:pPr>
      <w:r w:rsidRPr="003B60CA">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4.5.9. Внеплановая документарная проверка проводится без согласования с органами прокуратуры.</w:t>
      </w:r>
    </w:p>
    <w:p w:rsidR="00F17D0B" w:rsidRPr="003B60CA" w:rsidRDefault="00F17D0B" w:rsidP="00073799">
      <w:pPr>
        <w:pStyle w:val="a8"/>
        <w:widowControl/>
        <w:tabs>
          <w:tab w:val="left" w:pos="1134"/>
        </w:tabs>
        <w:ind w:left="709"/>
        <w:jc w:val="both"/>
        <w:rPr>
          <w:rFonts w:ascii="Times New Roman" w:hAnsi="Times New Roman"/>
          <w:sz w:val="12"/>
          <w:szCs w:val="12"/>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4.6. Выездная проверка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3B60CA" w:rsidRDefault="00F17D0B" w:rsidP="00073799">
      <w:pPr>
        <w:pStyle w:val="ConsPlusNormal"/>
        <w:ind w:firstLine="709"/>
        <w:jc w:val="both"/>
        <w:rPr>
          <w:sz w:val="26"/>
          <w:szCs w:val="26"/>
        </w:rPr>
      </w:pPr>
      <w:r w:rsidRPr="003B60CA">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4.6.2. Выездная проверка проводится в случае, если не представляется возможным:</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3B60CA" w:rsidRDefault="00F17D0B" w:rsidP="00073799">
      <w:pPr>
        <w:pStyle w:val="HTML"/>
        <w:ind w:firstLine="709"/>
        <w:jc w:val="both"/>
        <w:rPr>
          <w:rFonts w:ascii="Times New Roman" w:hAnsi="Times New Roman" w:cs="Times New Roman"/>
          <w:sz w:val="26"/>
          <w:szCs w:val="26"/>
        </w:rPr>
      </w:pPr>
      <w:proofErr w:type="gramStart"/>
      <w:r w:rsidRPr="003B60CA">
        <w:rPr>
          <w:rFonts w:ascii="Times New Roman" w:hAnsi="Times New Roman" w:cs="Times New Roman"/>
          <w:sz w:val="26"/>
          <w:szCs w:val="26"/>
        </w:rPr>
        <w:t xml:space="preserve">2) оценить соответствие деятельности, действий (бездействия) </w:t>
      </w:r>
      <w:proofErr w:type="spellStart"/>
      <w:r w:rsidRPr="003B60CA">
        <w:rPr>
          <w:rFonts w:ascii="Times New Roman" w:hAnsi="Times New Roman" w:cs="Times New Roman"/>
          <w:sz w:val="26"/>
          <w:szCs w:val="26"/>
        </w:rPr>
        <w:t>контроли</w:t>
      </w:r>
      <w:r w:rsidR="003B60CA">
        <w:rPr>
          <w:rFonts w:ascii="Times New Roman" w:hAnsi="Times New Roman" w:cs="Times New Roman"/>
          <w:sz w:val="26"/>
          <w:szCs w:val="26"/>
        </w:rPr>
        <w:t>-</w:t>
      </w:r>
      <w:r w:rsidRPr="003B60CA">
        <w:rPr>
          <w:rFonts w:ascii="Times New Roman" w:hAnsi="Times New Roman" w:cs="Times New Roman"/>
          <w:sz w:val="26"/>
          <w:szCs w:val="26"/>
        </w:rPr>
        <w:t>руемого</w:t>
      </w:r>
      <w:proofErr w:type="spellEnd"/>
      <w:r w:rsidRPr="003B60CA">
        <w:rPr>
          <w:rFonts w:ascii="Times New Roman" w:hAnsi="Times New Roman" w:cs="Times New Roman"/>
          <w:sz w:val="26"/>
          <w:szCs w:val="26"/>
        </w:rPr>
        <w:t xml:space="preserve"> лица и (или) принадлежащих ему и (или) используемых им объектов контроля обязательным требованиям без выезда на указанное в пункте 4.6.1 </w:t>
      </w:r>
      <w:r w:rsidRPr="003B60CA">
        <w:rPr>
          <w:rFonts w:ascii="Times New Roman" w:hAnsi="Times New Roman" w:cs="Times New Roman"/>
          <w:sz w:val="26"/>
          <w:szCs w:val="26"/>
        </w:rPr>
        <w:lastRenderedPageBreak/>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4.6.5. </w:t>
      </w:r>
      <w:r w:rsidR="00395CC2" w:rsidRPr="003B60CA">
        <w:rPr>
          <w:rFonts w:ascii="Times New Roman" w:hAnsi="Times New Roman"/>
          <w:sz w:val="26"/>
          <w:szCs w:val="26"/>
        </w:rPr>
        <w:t xml:space="preserve">Инспектор </w:t>
      </w:r>
      <w:r w:rsidRPr="003B60CA">
        <w:rPr>
          <w:rFonts w:ascii="Times New Roman" w:hAnsi="Times New Roman"/>
          <w:sz w:val="26"/>
          <w:szCs w:val="26"/>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4.6.6. Срок проведения выездной проверки составляет не более десяти рабочих дней.</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4.6.7. Перечень допустимых контрольных действий в ходе выездной проверки:</w:t>
      </w:r>
    </w:p>
    <w:p w:rsidR="00F17D0B" w:rsidRPr="003B60CA" w:rsidRDefault="00F17D0B" w:rsidP="00073799">
      <w:pPr>
        <w:pStyle w:val="ConsPlusNormal"/>
        <w:ind w:firstLine="709"/>
        <w:jc w:val="both"/>
        <w:rPr>
          <w:sz w:val="26"/>
          <w:szCs w:val="26"/>
        </w:rPr>
      </w:pPr>
      <w:bookmarkStart w:id="3" w:name="_Hlk73715973"/>
      <w:r w:rsidRPr="003B60CA">
        <w:rPr>
          <w:sz w:val="26"/>
          <w:szCs w:val="26"/>
        </w:rPr>
        <w:t>1) осмотр;</w:t>
      </w:r>
    </w:p>
    <w:p w:rsidR="00F17D0B" w:rsidRPr="003B60CA" w:rsidRDefault="00F17D0B" w:rsidP="00073799">
      <w:pPr>
        <w:pStyle w:val="ConsPlusNormal"/>
        <w:ind w:firstLine="709"/>
        <w:jc w:val="both"/>
        <w:rPr>
          <w:sz w:val="26"/>
          <w:szCs w:val="26"/>
        </w:rPr>
      </w:pPr>
      <w:r w:rsidRPr="003B60CA">
        <w:rPr>
          <w:sz w:val="26"/>
          <w:szCs w:val="26"/>
        </w:rPr>
        <w:t>2) истребование документов;</w:t>
      </w:r>
    </w:p>
    <w:p w:rsidR="00F17D0B" w:rsidRPr="003B60CA" w:rsidRDefault="00F17D0B" w:rsidP="00073799">
      <w:pPr>
        <w:pStyle w:val="ConsPlusNormal"/>
        <w:ind w:firstLine="709"/>
        <w:jc w:val="both"/>
        <w:rPr>
          <w:sz w:val="26"/>
          <w:szCs w:val="26"/>
        </w:rPr>
      </w:pPr>
      <w:r w:rsidRPr="003B60CA">
        <w:rPr>
          <w:sz w:val="26"/>
          <w:szCs w:val="26"/>
        </w:rPr>
        <w:t>3) получение письменных объяснений;</w:t>
      </w:r>
      <w:bookmarkEnd w:id="3"/>
    </w:p>
    <w:p w:rsidR="00F17D0B" w:rsidRPr="003B60CA" w:rsidRDefault="00F17D0B" w:rsidP="002D1630">
      <w:pPr>
        <w:pStyle w:val="ConsPlusNormal"/>
        <w:ind w:firstLine="709"/>
        <w:jc w:val="both"/>
        <w:rPr>
          <w:sz w:val="26"/>
          <w:szCs w:val="26"/>
        </w:rPr>
      </w:pPr>
      <w:r w:rsidRPr="003B60CA">
        <w:rPr>
          <w:sz w:val="26"/>
          <w:szCs w:val="26"/>
        </w:rPr>
        <w:t xml:space="preserve">4.6.8. Представление контролируемым лицом </w:t>
      </w:r>
      <w:proofErr w:type="spellStart"/>
      <w:r w:rsidRPr="003B60CA">
        <w:rPr>
          <w:sz w:val="26"/>
          <w:szCs w:val="26"/>
        </w:rPr>
        <w:t>истребуемых</w:t>
      </w:r>
      <w:proofErr w:type="spellEnd"/>
      <w:r w:rsidRPr="003B60CA">
        <w:rPr>
          <w:sz w:val="26"/>
          <w:szCs w:val="26"/>
        </w:rPr>
        <w:t xml:space="preserve"> документов, письменных объяснений осуществляется в соответствии с пунктами 4.5.5 и 4.5.6 настоящего Положения.</w:t>
      </w:r>
    </w:p>
    <w:p w:rsidR="00F17D0B" w:rsidRPr="003B60CA" w:rsidRDefault="00F17D0B" w:rsidP="002D1630">
      <w:pPr>
        <w:pStyle w:val="ConsPlusNormal"/>
        <w:ind w:firstLine="709"/>
        <w:jc w:val="both"/>
        <w:rPr>
          <w:sz w:val="26"/>
          <w:szCs w:val="26"/>
        </w:rPr>
      </w:pPr>
      <w:r w:rsidRPr="003B60CA">
        <w:rPr>
          <w:sz w:val="26"/>
          <w:szCs w:val="26"/>
        </w:rPr>
        <w:t>4.6.</w:t>
      </w:r>
      <w:r w:rsidR="005D6E5C" w:rsidRPr="003B60CA">
        <w:rPr>
          <w:sz w:val="26"/>
          <w:szCs w:val="26"/>
        </w:rPr>
        <w:t>9</w:t>
      </w:r>
      <w:r w:rsidRPr="003B60CA">
        <w:rPr>
          <w:sz w:val="26"/>
          <w:szCs w:val="26"/>
        </w:rPr>
        <w:t xml:space="preserve">. По окончании проведения выездной проверки </w:t>
      </w:r>
      <w:r w:rsidR="00395CC2" w:rsidRPr="003B60CA">
        <w:rPr>
          <w:sz w:val="26"/>
          <w:szCs w:val="26"/>
        </w:rPr>
        <w:t xml:space="preserve">инспектор </w:t>
      </w:r>
      <w:r w:rsidR="005D6E5C" w:rsidRPr="003B60CA">
        <w:rPr>
          <w:sz w:val="26"/>
          <w:szCs w:val="26"/>
        </w:rPr>
        <w:t xml:space="preserve"> </w:t>
      </w:r>
      <w:r w:rsidRPr="003B60CA">
        <w:rPr>
          <w:sz w:val="26"/>
          <w:szCs w:val="26"/>
        </w:rPr>
        <w:t xml:space="preserve"> составляет акт выездной проверки.</w:t>
      </w:r>
    </w:p>
    <w:p w:rsidR="00F17D0B" w:rsidRPr="003B60CA" w:rsidRDefault="00F17D0B" w:rsidP="002D1630">
      <w:pPr>
        <w:pStyle w:val="ConsPlusNormal"/>
        <w:ind w:firstLine="709"/>
        <w:jc w:val="both"/>
        <w:rPr>
          <w:sz w:val="26"/>
          <w:szCs w:val="26"/>
        </w:rPr>
      </w:pPr>
      <w:r w:rsidRPr="003B60CA">
        <w:rPr>
          <w:sz w:val="26"/>
          <w:szCs w:val="26"/>
        </w:rPr>
        <w:t>Информация о проведении фотосъемки, аудио- и видеозаписи отражается в акте проверки.</w:t>
      </w:r>
    </w:p>
    <w:p w:rsidR="00F17D0B" w:rsidRPr="003B60CA" w:rsidRDefault="00F17D0B" w:rsidP="002D1630">
      <w:pPr>
        <w:spacing w:after="1"/>
        <w:ind w:firstLine="708"/>
        <w:jc w:val="both"/>
        <w:rPr>
          <w:rFonts w:ascii="Times New Roman" w:hAnsi="Times New Roman"/>
          <w:color w:val="auto"/>
          <w:sz w:val="26"/>
          <w:szCs w:val="26"/>
        </w:rPr>
      </w:pPr>
      <w:r w:rsidRPr="003B60CA">
        <w:rPr>
          <w:rFonts w:ascii="Times New Roman" w:hAnsi="Times New Roman"/>
          <w:color w:val="auto"/>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5D6E5C" w:rsidRPr="003B60CA">
        <w:rPr>
          <w:rFonts w:ascii="Times New Roman" w:hAnsi="Times New Roman"/>
          <w:color w:val="auto"/>
          <w:sz w:val="26"/>
          <w:szCs w:val="26"/>
        </w:rPr>
        <w:t xml:space="preserve">71 </w:t>
      </w:r>
      <w:r w:rsidRPr="003B60CA">
        <w:rPr>
          <w:rFonts w:ascii="Times New Roman" w:hAnsi="Times New Roman"/>
          <w:color w:val="auto"/>
          <w:sz w:val="26"/>
          <w:szCs w:val="26"/>
        </w:rPr>
        <w:t>Положения</w:t>
      </w:r>
      <w:r w:rsidR="005D6E5C" w:rsidRPr="003B60CA">
        <w:rPr>
          <w:rFonts w:ascii="Times New Roman" w:hAnsi="Times New Roman"/>
          <w:color w:val="auto"/>
          <w:sz w:val="26"/>
          <w:szCs w:val="26"/>
        </w:rPr>
        <w:t>, утвержденного Постановлением Правительства РФ от 25.06.2021 N 1002</w:t>
      </w:r>
      <w:r w:rsidRPr="003B60CA">
        <w:rPr>
          <w:rFonts w:ascii="Times New Roman" w:hAnsi="Times New Roman"/>
          <w:color w:val="auto"/>
          <w:sz w:val="26"/>
          <w:szCs w:val="26"/>
        </w:rPr>
        <w:t>, не применяются.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w:t>
      </w:r>
      <w:r w:rsidR="005D6E5C" w:rsidRPr="003B60CA">
        <w:rPr>
          <w:rFonts w:ascii="Times New Roman" w:hAnsi="Times New Roman"/>
          <w:sz w:val="26"/>
          <w:szCs w:val="26"/>
        </w:rPr>
        <w:t>0</w:t>
      </w:r>
      <w:r w:rsidRPr="003B60CA">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395CC2" w:rsidRPr="003B60CA">
        <w:rPr>
          <w:rFonts w:ascii="Times New Roman" w:hAnsi="Times New Roman"/>
          <w:sz w:val="26"/>
          <w:szCs w:val="26"/>
        </w:rPr>
        <w:t>инспектор со</w:t>
      </w:r>
      <w:r w:rsidRPr="003B60CA">
        <w:rPr>
          <w:rFonts w:ascii="Times New Roman" w:hAnsi="Times New Roman"/>
          <w:sz w:val="26"/>
          <w:szCs w:val="26"/>
        </w:rPr>
        <w:t xml:space="preserve">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3B60CA">
          <w:rPr>
            <w:rFonts w:ascii="Times New Roman" w:hAnsi="Times New Roman"/>
            <w:sz w:val="26"/>
            <w:szCs w:val="26"/>
          </w:rPr>
          <w:t>частями 4</w:t>
        </w:r>
      </w:hyperlink>
      <w:r w:rsidRPr="003B60CA">
        <w:rPr>
          <w:rFonts w:ascii="Times New Roman" w:hAnsi="Times New Roman"/>
          <w:sz w:val="26"/>
          <w:szCs w:val="26"/>
        </w:rPr>
        <w:t xml:space="preserve"> и </w:t>
      </w:r>
      <w:hyperlink r:id="rId17" w:tooltip="Федеральный закон от 31.07.2020 N 248-ФЗ" w:history="1">
        <w:r w:rsidRPr="003B60CA">
          <w:rPr>
            <w:rFonts w:ascii="Times New Roman" w:hAnsi="Times New Roman"/>
            <w:sz w:val="26"/>
            <w:szCs w:val="26"/>
          </w:rPr>
          <w:t>5 статьи 21</w:t>
        </w:r>
      </w:hyperlink>
      <w:r w:rsidR="003B60CA">
        <w:rPr>
          <w:rFonts w:ascii="Times New Roman" w:hAnsi="Times New Roman"/>
          <w:sz w:val="26"/>
          <w:szCs w:val="26"/>
        </w:rPr>
        <w:t xml:space="preserve"> </w:t>
      </w:r>
      <w:r w:rsidRPr="003B60CA">
        <w:rPr>
          <w:rFonts w:ascii="Times New Roman" w:hAnsi="Times New Roman"/>
          <w:sz w:val="26"/>
          <w:szCs w:val="26"/>
        </w:rPr>
        <w:t xml:space="preserve">Федеральным законом № 248-ФЗ.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В этом случае </w:t>
      </w:r>
      <w:r w:rsidR="002D1630" w:rsidRPr="003B60CA">
        <w:rPr>
          <w:rFonts w:ascii="Times New Roman" w:hAnsi="Times New Roman"/>
          <w:sz w:val="26"/>
          <w:szCs w:val="26"/>
        </w:rPr>
        <w:t>инспектор</w:t>
      </w:r>
      <w:r w:rsidR="005D6E5C" w:rsidRPr="003B60CA">
        <w:rPr>
          <w:rFonts w:ascii="Times New Roman" w:hAnsi="Times New Roman"/>
          <w:sz w:val="26"/>
          <w:szCs w:val="26"/>
        </w:rPr>
        <w:t xml:space="preserve"> </w:t>
      </w:r>
      <w:r w:rsidRPr="003B60CA">
        <w:rPr>
          <w:rFonts w:ascii="Times New Roman" w:hAnsi="Times New Roman"/>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w:t>
      </w:r>
      <w:r w:rsidR="00F2606F" w:rsidRPr="003B60CA">
        <w:rPr>
          <w:rFonts w:ascii="Times New Roman" w:hAnsi="Times New Roman"/>
          <w:sz w:val="26"/>
          <w:szCs w:val="26"/>
        </w:rPr>
        <w:t>1</w:t>
      </w:r>
      <w:r w:rsidRPr="003B60CA">
        <w:rPr>
          <w:rFonts w:ascii="Times New Roman" w:hAnsi="Times New Roman"/>
          <w:sz w:val="26"/>
          <w:szCs w:val="26"/>
        </w:rPr>
        <w:t xml:space="preserve">. Индивидуальный предприниматель, гражданин, являющиеся контролируемыми лицами, вправе представить в Контрольный орган информацию </w:t>
      </w:r>
      <w:r w:rsidRPr="003B60CA">
        <w:rPr>
          <w:rFonts w:ascii="Times New Roman" w:hAnsi="Times New Roman"/>
          <w:sz w:val="26"/>
          <w:szCs w:val="26"/>
        </w:rPr>
        <w:lastRenderedPageBreak/>
        <w:t>о невозможности присутствия при проведении контрольных мероприятий в случаях:</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временной нетрудоспособности;</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3B60CA" w:rsidRDefault="00F17D0B" w:rsidP="00073799">
      <w:pPr>
        <w:suppressAutoHyphens/>
        <w:ind w:firstLine="709"/>
        <w:jc w:val="both"/>
        <w:rPr>
          <w:rFonts w:ascii="Times New Roman" w:hAnsi="Times New Roman"/>
          <w:color w:val="auto"/>
          <w:sz w:val="26"/>
          <w:szCs w:val="26"/>
        </w:rPr>
      </w:pPr>
      <w:r w:rsidRPr="003B60CA">
        <w:rPr>
          <w:rFonts w:ascii="Times New Roman" w:hAnsi="Times New Roman"/>
          <w:color w:val="auto"/>
          <w:sz w:val="26"/>
          <w:szCs w:val="26"/>
        </w:rPr>
        <w:t>4) нахождения в служебной командировке.</w:t>
      </w:r>
    </w:p>
    <w:p w:rsidR="00F17D0B" w:rsidRPr="003B60CA" w:rsidRDefault="00F17D0B" w:rsidP="00073799">
      <w:pPr>
        <w:pStyle w:val="ConsPlusNormal"/>
        <w:ind w:firstLine="709"/>
        <w:jc w:val="both"/>
        <w:rPr>
          <w:sz w:val="26"/>
          <w:szCs w:val="26"/>
        </w:rPr>
      </w:pPr>
      <w:r w:rsidRPr="003B60CA">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3B60CA" w:rsidRDefault="00F17D0B" w:rsidP="00073799">
      <w:pPr>
        <w:pStyle w:val="ConsPlusNormal"/>
        <w:ind w:firstLine="709"/>
        <w:jc w:val="both"/>
        <w:rPr>
          <w:sz w:val="16"/>
          <w:szCs w:val="16"/>
        </w:rPr>
      </w:pPr>
    </w:p>
    <w:p w:rsidR="00F17D0B" w:rsidRPr="003B60CA" w:rsidRDefault="00F17D0B" w:rsidP="00073799">
      <w:pPr>
        <w:pStyle w:val="ConsPlusNormal"/>
        <w:ind w:firstLine="0"/>
        <w:jc w:val="center"/>
        <w:rPr>
          <w:b/>
          <w:sz w:val="26"/>
          <w:szCs w:val="26"/>
        </w:rPr>
      </w:pPr>
      <w:r w:rsidRPr="003B60CA">
        <w:rPr>
          <w:b/>
          <w:sz w:val="26"/>
          <w:szCs w:val="26"/>
        </w:rPr>
        <w:t>4.7. Выездное обследование</w:t>
      </w:r>
    </w:p>
    <w:p w:rsidR="00F17D0B" w:rsidRPr="003B60CA" w:rsidRDefault="00F17D0B" w:rsidP="00073799">
      <w:pPr>
        <w:pStyle w:val="ConsPlusNormal"/>
        <w:ind w:firstLine="709"/>
        <w:jc w:val="center"/>
        <w:rPr>
          <w:sz w:val="16"/>
          <w:szCs w:val="16"/>
        </w:rPr>
      </w:pP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4.7.3. Выездное обследование проводится без информирования контролируемого лица.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D1630" w:rsidRPr="003B60CA" w:rsidRDefault="002D1630" w:rsidP="00073799">
      <w:pPr>
        <w:pStyle w:val="HTML"/>
        <w:ind w:firstLine="709"/>
        <w:jc w:val="both"/>
        <w:rPr>
          <w:rFonts w:ascii="Times New Roman" w:hAnsi="Times New Roman" w:cs="Times New Roman"/>
          <w:sz w:val="16"/>
          <w:szCs w:val="16"/>
        </w:rPr>
      </w:pPr>
    </w:p>
    <w:p w:rsidR="00071F81" w:rsidRDefault="00071F81" w:rsidP="00071F81">
      <w:pPr>
        <w:pStyle w:val="a8"/>
        <w:widowControl/>
        <w:tabs>
          <w:tab w:val="left" w:pos="1134"/>
        </w:tabs>
        <w:ind w:left="0" w:firstLine="709"/>
        <w:jc w:val="center"/>
        <w:rPr>
          <w:rFonts w:ascii="Times New Roman" w:hAnsi="Times New Roman"/>
          <w:b/>
          <w:sz w:val="26"/>
          <w:szCs w:val="26"/>
        </w:rPr>
      </w:pPr>
      <w:r w:rsidRPr="00722750">
        <w:rPr>
          <w:rFonts w:ascii="Times New Roman" w:hAnsi="Times New Roman"/>
          <w:b/>
          <w:sz w:val="26"/>
          <w:szCs w:val="26"/>
        </w:rPr>
        <w:t xml:space="preserve">5. Досудебный порядок подачи жалоб, установленный </w:t>
      </w:r>
      <w:hyperlink r:id="rId18" w:history="1">
        <w:r w:rsidRPr="00722750">
          <w:rPr>
            <w:rStyle w:val="aa"/>
            <w:rFonts w:ascii="Times New Roman" w:hAnsi="Times New Roman"/>
            <w:b/>
            <w:sz w:val="26"/>
            <w:szCs w:val="26"/>
          </w:rPr>
          <w:t>главой 9</w:t>
        </w:r>
      </w:hyperlink>
      <w:r w:rsidRPr="00722750">
        <w:rPr>
          <w:rFonts w:ascii="Times New Roman" w:hAnsi="Times New Roman"/>
          <w:b/>
          <w:sz w:val="26"/>
          <w:szCs w:val="26"/>
        </w:rPr>
        <w:t xml:space="preserve"> Федерального закона N 248-ФЗ, при осуществлении муниципального контроля не применяется.</w:t>
      </w:r>
    </w:p>
    <w:p w:rsidR="00F17D0B" w:rsidRPr="003B60CA" w:rsidRDefault="00F17D0B" w:rsidP="003B60CA">
      <w:pPr>
        <w:pStyle w:val="a8"/>
        <w:widowControl/>
        <w:tabs>
          <w:tab w:val="left" w:pos="1134"/>
        </w:tabs>
        <w:ind w:left="0" w:firstLine="709"/>
        <w:jc w:val="both"/>
        <w:rPr>
          <w:rFonts w:ascii="Times New Roman" w:hAnsi="Times New Roman"/>
          <w:b/>
          <w:sz w:val="16"/>
          <w:szCs w:val="16"/>
        </w:rPr>
      </w:pPr>
    </w:p>
    <w:p w:rsidR="00F17D0B" w:rsidRPr="003B60CA" w:rsidRDefault="00F17D0B" w:rsidP="003B60CA">
      <w:pPr>
        <w:pStyle w:val="a8"/>
        <w:widowControl/>
        <w:tabs>
          <w:tab w:val="left" w:pos="1134"/>
        </w:tabs>
        <w:ind w:left="0" w:firstLine="709"/>
        <w:jc w:val="center"/>
        <w:rPr>
          <w:rFonts w:ascii="Times New Roman" w:hAnsi="Times New Roman"/>
          <w:b/>
          <w:sz w:val="26"/>
          <w:szCs w:val="26"/>
        </w:rPr>
      </w:pPr>
      <w:r w:rsidRPr="003B60CA">
        <w:rPr>
          <w:rFonts w:ascii="Times New Roman" w:hAnsi="Times New Roman"/>
          <w:b/>
          <w:sz w:val="26"/>
          <w:szCs w:val="26"/>
        </w:rPr>
        <w:t xml:space="preserve">6. Ключевые показатели вида контроля и их целевые значения </w:t>
      </w:r>
    </w:p>
    <w:p w:rsidR="00F17D0B" w:rsidRPr="003B60CA" w:rsidRDefault="00F17D0B" w:rsidP="003B60CA">
      <w:pPr>
        <w:pStyle w:val="a8"/>
        <w:widowControl/>
        <w:tabs>
          <w:tab w:val="left" w:pos="1134"/>
        </w:tabs>
        <w:ind w:left="0" w:firstLine="709"/>
        <w:jc w:val="center"/>
        <w:rPr>
          <w:rFonts w:ascii="Times New Roman" w:hAnsi="Times New Roman"/>
          <w:b/>
          <w:sz w:val="26"/>
          <w:szCs w:val="26"/>
        </w:rPr>
      </w:pPr>
      <w:r w:rsidRPr="003B60CA">
        <w:rPr>
          <w:rFonts w:ascii="Times New Roman" w:hAnsi="Times New Roman"/>
          <w:b/>
          <w:sz w:val="26"/>
          <w:szCs w:val="26"/>
        </w:rPr>
        <w:t xml:space="preserve">для муниципального контроля </w:t>
      </w:r>
    </w:p>
    <w:p w:rsidR="00F17D0B" w:rsidRPr="003B60CA" w:rsidRDefault="00F17D0B" w:rsidP="003B60CA">
      <w:pPr>
        <w:pStyle w:val="a8"/>
        <w:widowControl/>
        <w:tabs>
          <w:tab w:val="left" w:pos="1134"/>
        </w:tabs>
        <w:ind w:left="0" w:firstLine="709"/>
        <w:jc w:val="center"/>
        <w:rPr>
          <w:rFonts w:ascii="Times New Roman" w:hAnsi="Times New Roman"/>
          <w:b/>
          <w:sz w:val="16"/>
          <w:szCs w:val="16"/>
        </w:rPr>
      </w:pPr>
    </w:p>
    <w:p w:rsidR="00F17D0B" w:rsidRPr="003B60CA" w:rsidRDefault="00F17D0B" w:rsidP="003B60CA">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Ключевые показатели муниципального контроля </w:t>
      </w:r>
      <w:bookmarkStart w:id="4" w:name="_Hlk73956884"/>
      <w:r w:rsidRPr="003B60CA">
        <w:rPr>
          <w:rFonts w:ascii="Times New Roman" w:hAnsi="Times New Roman"/>
          <w:sz w:val="26"/>
          <w:szCs w:val="26"/>
        </w:rPr>
        <w:t>и их целевые значения, индикативные показатели</w:t>
      </w:r>
      <w:bookmarkEnd w:id="4"/>
      <w:r w:rsidRPr="003B60CA">
        <w:rPr>
          <w:rFonts w:ascii="Times New Roman" w:hAnsi="Times New Roman"/>
          <w:sz w:val="26"/>
          <w:szCs w:val="26"/>
        </w:rPr>
        <w:t xml:space="preserve"> установлены приложением</w:t>
      </w:r>
      <w:r w:rsidR="003B60CA" w:rsidRPr="003B60CA">
        <w:rPr>
          <w:rFonts w:ascii="Times New Roman" w:hAnsi="Times New Roman"/>
          <w:sz w:val="26"/>
          <w:szCs w:val="26"/>
        </w:rPr>
        <w:t xml:space="preserve"> </w:t>
      </w:r>
      <w:r w:rsidR="00F2606F" w:rsidRPr="003B60CA">
        <w:rPr>
          <w:rFonts w:ascii="Times New Roman" w:hAnsi="Times New Roman"/>
          <w:sz w:val="26"/>
          <w:szCs w:val="26"/>
        </w:rPr>
        <w:t>2</w:t>
      </w:r>
      <w:r w:rsidRPr="003B60CA">
        <w:rPr>
          <w:rFonts w:ascii="Times New Roman" w:hAnsi="Times New Roman"/>
          <w:sz w:val="26"/>
          <w:szCs w:val="26"/>
        </w:rPr>
        <w:t xml:space="preserve"> к настоящему Положению.</w:t>
      </w:r>
    </w:p>
    <w:p w:rsidR="00F17D0B" w:rsidRPr="003B60CA" w:rsidRDefault="00F17D0B" w:rsidP="003B60CA">
      <w:pPr>
        <w:widowControl/>
        <w:ind w:left="4820" w:firstLine="709"/>
        <w:jc w:val="right"/>
        <w:rPr>
          <w:rFonts w:ascii="Times New Roman" w:hAnsi="Times New Roman"/>
          <w:color w:val="auto"/>
          <w:sz w:val="26"/>
          <w:szCs w:val="26"/>
        </w:rPr>
      </w:pPr>
    </w:p>
    <w:p w:rsidR="00F17D0B" w:rsidRPr="003B60CA" w:rsidRDefault="00F17D0B" w:rsidP="003B60CA">
      <w:pPr>
        <w:widowControl/>
        <w:ind w:left="4820" w:firstLine="709"/>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001D92" w:rsidRPr="003B60CA" w:rsidRDefault="00001D92" w:rsidP="00071F81">
      <w:pPr>
        <w:widowControl/>
        <w:rPr>
          <w:rFonts w:ascii="Times New Roman" w:hAnsi="Times New Roman"/>
          <w:color w:val="auto"/>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0"/>
        <w:gridCol w:w="2822"/>
      </w:tblGrid>
      <w:tr w:rsidR="003B60CA" w:rsidTr="00777674">
        <w:tc>
          <w:tcPr>
            <w:tcW w:w="4928" w:type="dxa"/>
          </w:tcPr>
          <w:p w:rsidR="003B60CA" w:rsidRDefault="003B60CA" w:rsidP="00777674">
            <w:pPr>
              <w:widowControl/>
              <w:jc w:val="right"/>
              <w:rPr>
                <w:rFonts w:ascii="Times New Roman" w:hAnsi="Times New Roman"/>
                <w:color w:val="000000" w:themeColor="text1"/>
                <w:sz w:val="26"/>
                <w:szCs w:val="26"/>
              </w:rPr>
            </w:pPr>
          </w:p>
        </w:tc>
        <w:tc>
          <w:tcPr>
            <w:tcW w:w="4928" w:type="dxa"/>
          </w:tcPr>
          <w:p w:rsidR="003B60CA" w:rsidRDefault="003B60CA"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3B60CA" w:rsidRDefault="003B60CA"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F17D0B" w:rsidRDefault="00F17D0B" w:rsidP="00073799">
      <w:pPr>
        <w:pStyle w:val="ConsPlusNormal"/>
        <w:ind w:firstLine="0"/>
        <w:jc w:val="both"/>
        <w:rPr>
          <w:sz w:val="26"/>
          <w:szCs w:val="26"/>
          <w:shd w:val="clear" w:color="auto" w:fill="F1C100"/>
        </w:rPr>
      </w:pPr>
    </w:p>
    <w:p w:rsidR="003B60CA" w:rsidRPr="003B60CA" w:rsidRDefault="003B60CA" w:rsidP="00073799">
      <w:pPr>
        <w:pStyle w:val="ConsPlusNormal"/>
        <w:ind w:firstLine="0"/>
        <w:jc w:val="both"/>
        <w:rPr>
          <w:sz w:val="26"/>
          <w:szCs w:val="26"/>
          <w:shd w:val="clear" w:color="auto" w:fill="F1C100"/>
        </w:rPr>
      </w:pPr>
    </w:p>
    <w:p w:rsidR="00F17D0B" w:rsidRPr="003B60CA" w:rsidRDefault="00F17D0B" w:rsidP="00073799">
      <w:pPr>
        <w:pStyle w:val="ConsPlusNormal"/>
        <w:ind w:firstLine="0"/>
        <w:jc w:val="center"/>
        <w:rPr>
          <w:b/>
          <w:sz w:val="26"/>
          <w:szCs w:val="26"/>
        </w:rPr>
      </w:pPr>
      <w:r w:rsidRPr="003B60CA">
        <w:rPr>
          <w:b/>
          <w:sz w:val="26"/>
          <w:szCs w:val="26"/>
        </w:rPr>
        <w:t>Форма предписания Контрольного органа</w:t>
      </w:r>
    </w:p>
    <w:p w:rsidR="00F17D0B" w:rsidRPr="00910B5F" w:rsidRDefault="00F17D0B" w:rsidP="00073799">
      <w:pPr>
        <w:pStyle w:val="ConsPlusNormal"/>
        <w:ind w:firstLine="540"/>
        <w:jc w:val="both"/>
      </w:pPr>
    </w:p>
    <w:tbl>
      <w:tblPr>
        <w:tblW w:w="9906" w:type="dxa"/>
        <w:tblCellMar>
          <w:top w:w="102" w:type="dxa"/>
          <w:left w:w="62" w:type="dxa"/>
          <w:bottom w:w="102" w:type="dxa"/>
          <w:right w:w="62" w:type="dxa"/>
        </w:tblCellMar>
        <w:tblLook w:val="04A0"/>
      </w:tblPr>
      <w:tblGrid>
        <w:gridCol w:w="4457"/>
        <w:gridCol w:w="5449"/>
      </w:tblGrid>
      <w:tr w:rsidR="00F17D0B" w:rsidRPr="00910B5F" w:rsidTr="003B60CA">
        <w:tc>
          <w:tcPr>
            <w:tcW w:w="4457" w:type="dxa"/>
            <w:tcMar>
              <w:top w:w="102" w:type="dxa"/>
              <w:left w:w="62" w:type="dxa"/>
              <w:bottom w:w="102" w:type="dxa"/>
              <w:right w:w="62" w:type="dxa"/>
            </w:tcMar>
          </w:tcPr>
          <w:p w:rsidR="00F17D0B" w:rsidRPr="00910B5F" w:rsidRDefault="00F17D0B" w:rsidP="00073799">
            <w:pPr>
              <w:pStyle w:val="ConsPlusNormal"/>
              <w:ind w:firstLine="0"/>
              <w:rPr>
                <w:szCs w:val="20"/>
              </w:rPr>
            </w:pPr>
            <w:r w:rsidRPr="00910B5F">
              <w:rPr>
                <w:szCs w:val="20"/>
              </w:rPr>
              <w:t>Бланк Контрольного органа</w:t>
            </w:r>
          </w:p>
        </w:tc>
        <w:tc>
          <w:tcPr>
            <w:tcW w:w="5449" w:type="dxa"/>
            <w:tcMar>
              <w:top w:w="102" w:type="dxa"/>
              <w:left w:w="62" w:type="dxa"/>
              <w:bottom w:w="102" w:type="dxa"/>
              <w:right w:w="62" w:type="dxa"/>
            </w:tcMar>
          </w:tcPr>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(указывается должность руководителя</w:t>
            </w:r>
          </w:p>
          <w:p w:rsidR="00F17D0B" w:rsidRPr="003B60CA" w:rsidRDefault="00F17D0B" w:rsidP="00073799">
            <w:pPr>
              <w:pStyle w:val="ConsPlusNormal"/>
              <w:spacing w:line="240" w:lineRule="exact"/>
              <w:ind w:firstLine="5"/>
              <w:jc w:val="center"/>
              <w:rPr>
                <w:sz w:val="22"/>
              </w:rPr>
            </w:pPr>
            <w:r w:rsidRPr="003B60CA">
              <w:rPr>
                <w:sz w:val="22"/>
              </w:rPr>
              <w:t xml:space="preserve"> 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(указывается полное наименование</w:t>
            </w:r>
          </w:p>
          <w:p w:rsidR="00F17D0B" w:rsidRPr="003B60CA" w:rsidRDefault="00F17D0B" w:rsidP="00073799">
            <w:pPr>
              <w:pStyle w:val="ConsPlusNormal"/>
              <w:spacing w:line="240" w:lineRule="exact"/>
              <w:ind w:firstLine="5"/>
              <w:jc w:val="center"/>
              <w:rPr>
                <w:sz w:val="22"/>
              </w:rPr>
            </w:pPr>
            <w:r w:rsidRPr="003B60CA">
              <w:rPr>
                <w:sz w:val="22"/>
              </w:rPr>
              <w:t xml:space="preserve"> 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F17D0B" w:rsidRPr="003B60CA" w:rsidRDefault="00F17D0B" w:rsidP="00073799">
            <w:pPr>
              <w:pStyle w:val="ConsPlusNormal"/>
              <w:spacing w:line="240" w:lineRule="exact"/>
              <w:ind w:firstLine="5"/>
              <w:jc w:val="center"/>
              <w:rPr>
                <w:sz w:val="22"/>
              </w:rPr>
            </w:pPr>
            <w:r w:rsidRPr="003B60CA">
              <w:rPr>
                <w:sz w:val="22"/>
              </w:rPr>
              <w:t>(указывается фамилия, имя, отчество</w:t>
            </w:r>
          </w:p>
          <w:p w:rsidR="003B60CA" w:rsidRDefault="00F17D0B" w:rsidP="00073799">
            <w:pPr>
              <w:pStyle w:val="ConsPlusNormal"/>
              <w:spacing w:line="240" w:lineRule="exact"/>
              <w:ind w:firstLine="5"/>
              <w:jc w:val="center"/>
              <w:rPr>
                <w:sz w:val="22"/>
              </w:rPr>
            </w:pPr>
            <w:r w:rsidRPr="003B60CA">
              <w:rPr>
                <w:sz w:val="22"/>
              </w:rPr>
              <w:t xml:space="preserve">(при наличии) руководителя </w:t>
            </w:r>
          </w:p>
          <w:p w:rsidR="00F17D0B" w:rsidRPr="003B60CA" w:rsidRDefault="00F17D0B" w:rsidP="00073799">
            <w:pPr>
              <w:pStyle w:val="ConsPlusNormal"/>
              <w:spacing w:line="240" w:lineRule="exact"/>
              <w:ind w:firstLine="5"/>
              <w:jc w:val="center"/>
              <w:rPr>
                <w:sz w:val="22"/>
              </w:rPr>
            </w:pPr>
            <w:r w:rsidRPr="003B60CA">
              <w:rPr>
                <w:sz w:val="22"/>
              </w:rPr>
              <w:t>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 xml:space="preserve">(указывается адрес места нахождения </w:t>
            </w:r>
          </w:p>
          <w:p w:rsidR="00F17D0B" w:rsidRPr="003B60CA" w:rsidRDefault="00F17D0B" w:rsidP="00073799">
            <w:pPr>
              <w:pStyle w:val="ConsPlusNormal"/>
              <w:spacing w:line="240" w:lineRule="exact"/>
              <w:ind w:firstLine="5"/>
              <w:jc w:val="center"/>
              <w:rPr>
                <w:sz w:val="22"/>
              </w:rPr>
            </w:pPr>
            <w:r w:rsidRPr="003B60CA">
              <w:rPr>
                <w:sz w:val="22"/>
              </w:rPr>
              <w:t>контролируемого лица)</w:t>
            </w:r>
          </w:p>
        </w:tc>
      </w:tr>
    </w:tbl>
    <w:p w:rsidR="00F17D0B" w:rsidRPr="003B60CA" w:rsidRDefault="00F17D0B" w:rsidP="00073799">
      <w:pPr>
        <w:pStyle w:val="ConsPlusNormal"/>
        <w:ind w:firstLine="0"/>
        <w:jc w:val="center"/>
        <w:rPr>
          <w:b/>
          <w:szCs w:val="24"/>
        </w:rPr>
      </w:pPr>
    </w:p>
    <w:p w:rsidR="003B60CA" w:rsidRDefault="003B60CA" w:rsidP="00073799">
      <w:pPr>
        <w:pStyle w:val="ConsPlusNonformat"/>
        <w:jc w:val="center"/>
        <w:rPr>
          <w:rFonts w:ascii="Times New Roman" w:hAnsi="Times New Roman"/>
          <w:b/>
          <w:color w:val="auto"/>
          <w:sz w:val="24"/>
          <w:szCs w:val="24"/>
        </w:rPr>
      </w:pPr>
      <w:bookmarkStart w:id="5" w:name="Par320"/>
      <w:bookmarkEnd w:id="5"/>
    </w:p>
    <w:p w:rsidR="00F17D0B" w:rsidRPr="003B60CA" w:rsidRDefault="00F17D0B" w:rsidP="00073799">
      <w:pPr>
        <w:pStyle w:val="ConsPlusNonformat"/>
        <w:jc w:val="center"/>
        <w:rPr>
          <w:rFonts w:ascii="Times New Roman" w:hAnsi="Times New Roman"/>
          <w:b/>
          <w:color w:val="auto"/>
          <w:sz w:val="26"/>
          <w:szCs w:val="26"/>
        </w:rPr>
      </w:pPr>
      <w:r w:rsidRPr="003B60CA">
        <w:rPr>
          <w:rFonts w:ascii="Times New Roman" w:hAnsi="Times New Roman"/>
          <w:b/>
          <w:color w:val="auto"/>
          <w:sz w:val="26"/>
          <w:szCs w:val="26"/>
        </w:rPr>
        <w:t>ПРЕДПИСАНИЕ</w:t>
      </w:r>
    </w:p>
    <w:p w:rsidR="00F17D0B" w:rsidRPr="003B60CA" w:rsidRDefault="00F17D0B" w:rsidP="00073799">
      <w:pPr>
        <w:pStyle w:val="ConsPlusNonformat"/>
        <w:jc w:val="center"/>
        <w:rPr>
          <w:rFonts w:ascii="Times New Roman" w:hAnsi="Times New Roman"/>
          <w:color w:val="auto"/>
          <w:sz w:val="26"/>
          <w:szCs w:val="26"/>
        </w:rPr>
      </w:pPr>
    </w:p>
    <w:p w:rsidR="00F17D0B" w:rsidRPr="00910B5F" w:rsidRDefault="00F17D0B" w:rsidP="00073799">
      <w:pPr>
        <w:pStyle w:val="ConsPlusNonformat"/>
        <w:jc w:val="center"/>
        <w:rPr>
          <w:rFonts w:ascii="Times New Roman" w:hAnsi="Times New Roman"/>
          <w:color w:val="auto"/>
          <w:sz w:val="24"/>
          <w:szCs w:val="24"/>
        </w:rPr>
      </w:pPr>
      <w:r w:rsidRPr="00910B5F">
        <w:rPr>
          <w:rFonts w:ascii="Times New Roman" w:hAnsi="Times New Roman"/>
          <w:color w:val="auto"/>
          <w:sz w:val="24"/>
          <w:szCs w:val="24"/>
        </w:rPr>
        <w:t>_____________________________________________________________________</w:t>
      </w:r>
    </w:p>
    <w:p w:rsidR="00F17D0B"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контролируемого лица в дательном падеже)</w:t>
      </w:r>
    </w:p>
    <w:p w:rsidR="003B60CA" w:rsidRPr="003B60CA" w:rsidRDefault="003B60CA" w:rsidP="00073799">
      <w:pPr>
        <w:pStyle w:val="ConsPlusNonformat"/>
        <w:jc w:val="center"/>
        <w:rPr>
          <w:rFonts w:ascii="Times New Roman" w:hAnsi="Times New Roman"/>
          <w:i/>
          <w:color w:val="auto"/>
        </w:rPr>
      </w:pPr>
    </w:p>
    <w:p w:rsidR="00F17D0B" w:rsidRPr="003B60CA" w:rsidRDefault="00F17D0B" w:rsidP="00073799">
      <w:pPr>
        <w:pStyle w:val="ConsPlusNonformat"/>
        <w:jc w:val="center"/>
        <w:rPr>
          <w:rFonts w:ascii="Times New Roman" w:hAnsi="Times New Roman"/>
          <w:color w:val="auto"/>
          <w:sz w:val="26"/>
          <w:szCs w:val="26"/>
        </w:rPr>
      </w:pPr>
      <w:r w:rsidRPr="003B60CA">
        <w:rPr>
          <w:rFonts w:ascii="Times New Roman" w:hAnsi="Times New Roman"/>
          <w:color w:val="auto"/>
          <w:sz w:val="26"/>
          <w:szCs w:val="26"/>
        </w:rPr>
        <w:t>об устранении выявленных нарушений обязательных требований</w:t>
      </w:r>
    </w:p>
    <w:p w:rsidR="00F17D0B" w:rsidRPr="00910B5F" w:rsidRDefault="00F17D0B" w:rsidP="00073799">
      <w:pPr>
        <w:pStyle w:val="ConsPlusNonformat"/>
        <w:jc w:val="center"/>
        <w:rPr>
          <w:rFonts w:ascii="Times New Roman" w:hAnsi="Times New Roman"/>
          <w:color w:val="auto"/>
          <w:sz w:val="24"/>
          <w:szCs w:val="24"/>
        </w:rPr>
      </w:pP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По результатам</w:t>
      </w:r>
      <w:r w:rsidRPr="00910B5F">
        <w:rPr>
          <w:rFonts w:ascii="Times New Roman" w:hAnsi="Times New Roman"/>
          <w:color w:val="auto"/>
          <w:sz w:val="24"/>
          <w:szCs w:val="24"/>
        </w:rPr>
        <w:t xml:space="preserve"> _________________________________________</w:t>
      </w:r>
      <w:r w:rsidR="003B60CA">
        <w:rPr>
          <w:rFonts w:ascii="Times New Roman" w:hAnsi="Times New Roman"/>
          <w:color w:val="auto"/>
          <w:sz w:val="24"/>
          <w:szCs w:val="24"/>
        </w:rPr>
        <w:t>_</w:t>
      </w:r>
      <w:r w:rsidRPr="00910B5F">
        <w:rPr>
          <w:rFonts w:ascii="Times New Roman" w:hAnsi="Times New Roman"/>
          <w:color w:val="auto"/>
          <w:sz w:val="24"/>
          <w:szCs w:val="24"/>
        </w:rPr>
        <w:t>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 xml:space="preserve">(указываются вид и форма контрольного мероприятия в соответствии </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с решением Контрольного органа)</w:t>
      </w: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проведенной</w:t>
      </w:r>
      <w:r w:rsidRPr="00910B5F">
        <w:rPr>
          <w:rFonts w:ascii="Times New Roman" w:hAnsi="Times New Roman"/>
          <w:color w:val="auto"/>
          <w:sz w:val="24"/>
          <w:szCs w:val="24"/>
        </w:rPr>
        <w:t xml:space="preserve"> _____________________________________</w:t>
      </w:r>
      <w:r w:rsidR="003B60CA">
        <w:rPr>
          <w:rFonts w:ascii="Times New Roman" w:hAnsi="Times New Roman"/>
          <w:color w:val="auto"/>
          <w:sz w:val="24"/>
          <w:szCs w:val="24"/>
        </w:rPr>
        <w:t>__</w:t>
      </w:r>
      <w:r w:rsidRPr="00910B5F">
        <w:rPr>
          <w:rFonts w:ascii="Times New Roman" w:hAnsi="Times New Roman"/>
          <w:color w:val="auto"/>
          <w:sz w:val="24"/>
          <w:szCs w:val="24"/>
        </w:rPr>
        <w:t>__________________________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контрольного органа)</w:t>
      </w: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в отношении</w:t>
      </w:r>
      <w:r w:rsidRPr="00910B5F">
        <w:rPr>
          <w:rFonts w:ascii="Times New Roman" w:hAnsi="Times New Roman"/>
          <w:color w:val="auto"/>
          <w:sz w:val="24"/>
          <w:szCs w:val="24"/>
        </w:rPr>
        <w:t xml:space="preserve"> ______________________________________</w:t>
      </w:r>
      <w:r w:rsidR="003B60CA">
        <w:rPr>
          <w:rFonts w:ascii="Times New Roman" w:hAnsi="Times New Roman"/>
          <w:color w:val="auto"/>
          <w:sz w:val="24"/>
          <w:szCs w:val="24"/>
        </w:rPr>
        <w:t>__</w:t>
      </w:r>
      <w:r w:rsidRPr="00910B5F">
        <w:rPr>
          <w:rFonts w:ascii="Times New Roman" w:hAnsi="Times New Roman"/>
          <w:color w:val="auto"/>
          <w:sz w:val="24"/>
          <w:szCs w:val="24"/>
        </w:rPr>
        <w:t>_________________________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контролируемого лица)</w:t>
      </w:r>
    </w:p>
    <w:p w:rsidR="00F17D0B" w:rsidRPr="003B60CA" w:rsidRDefault="00F17D0B" w:rsidP="00073799">
      <w:pPr>
        <w:pStyle w:val="ConsPlusNonformat"/>
        <w:jc w:val="both"/>
        <w:rPr>
          <w:rFonts w:ascii="Times New Roman" w:hAnsi="Times New Roman"/>
          <w:color w:val="auto"/>
          <w:sz w:val="26"/>
          <w:szCs w:val="26"/>
        </w:rPr>
      </w:pPr>
      <w:r w:rsidRPr="003B60CA">
        <w:rPr>
          <w:rFonts w:ascii="Times New Roman" w:hAnsi="Times New Roman"/>
          <w:color w:val="auto"/>
          <w:sz w:val="26"/>
          <w:szCs w:val="26"/>
        </w:rPr>
        <w:t>в период с «__» _________________ 20__ г. по «__» _________________ 20__ г.</w:t>
      </w:r>
    </w:p>
    <w:p w:rsidR="00F17D0B" w:rsidRPr="003B60CA" w:rsidRDefault="00F17D0B" w:rsidP="00073799">
      <w:pPr>
        <w:pStyle w:val="ConsPlusNonformat"/>
        <w:jc w:val="both"/>
        <w:rPr>
          <w:rFonts w:ascii="Times New Roman" w:hAnsi="Times New Roman"/>
          <w:color w:val="auto"/>
          <w:sz w:val="26"/>
          <w:szCs w:val="26"/>
        </w:rPr>
      </w:pP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на основании</w:t>
      </w:r>
      <w:r w:rsidRPr="00910B5F">
        <w:rPr>
          <w:rFonts w:ascii="Times New Roman" w:hAnsi="Times New Roman"/>
          <w:color w:val="auto"/>
          <w:sz w:val="24"/>
          <w:szCs w:val="24"/>
        </w:rPr>
        <w:t xml:space="preserve"> ________________________________________________________</w:t>
      </w:r>
      <w:r w:rsidR="003147A0">
        <w:rPr>
          <w:rFonts w:ascii="Times New Roman" w:hAnsi="Times New Roman"/>
          <w:color w:val="auto"/>
          <w:sz w:val="24"/>
          <w:szCs w:val="24"/>
        </w:rPr>
        <w:t>___</w:t>
      </w:r>
      <w:r w:rsidRPr="00910B5F">
        <w:rPr>
          <w:rFonts w:ascii="Times New Roman" w:hAnsi="Times New Roman"/>
          <w:color w:val="auto"/>
          <w:sz w:val="24"/>
          <w:szCs w:val="24"/>
        </w:rPr>
        <w:t>______</w:t>
      </w:r>
    </w:p>
    <w:p w:rsidR="003147A0" w:rsidRDefault="003147A0" w:rsidP="00073799">
      <w:pPr>
        <w:pStyle w:val="ConsPlusNonformat"/>
        <w:jc w:val="center"/>
        <w:rPr>
          <w:rFonts w:ascii="Times New Roman" w:hAnsi="Times New Roman"/>
          <w:i/>
          <w:color w:val="auto"/>
        </w:rPr>
      </w:pPr>
      <w:r>
        <w:rPr>
          <w:rFonts w:ascii="Times New Roman" w:hAnsi="Times New Roman"/>
          <w:i/>
          <w:color w:val="auto"/>
          <w:sz w:val="24"/>
          <w:szCs w:val="24"/>
        </w:rPr>
        <w:t xml:space="preserve">                       </w:t>
      </w:r>
      <w:r w:rsidR="00F17D0B" w:rsidRPr="00910B5F">
        <w:rPr>
          <w:rFonts w:ascii="Times New Roman" w:hAnsi="Times New Roman"/>
          <w:i/>
          <w:color w:val="auto"/>
          <w:sz w:val="24"/>
          <w:szCs w:val="24"/>
        </w:rPr>
        <w:t>(</w:t>
      </w:r>
      <w:r w:rsidR="00F17D0B" w:rsidRPr="003147A0">
        <w:rPr>
          <w:rFonts w:ascii="Times New Roman" w:hAnsi="Times New Roman"/>
          <w:i/>
          <w:color w:val="auto"/>
        </w:rPr>
        <w:t xml:space="preserve">указываются наименование и реквизиты </w:t>
      </w:r>
      <w:r w:rsidR="00F17D0B" w:rsidRPr="003147A0">
        <w:rPr>
          <w:rFonts w:ascii="Times New Roman" w:hAnsi="Times New Roman" w:cs="Times New Roman"/>
          <w:i/>
          <w:color w:val="auto"/>
        </w:rPr>
        <w:t>акта Контрольного</w:t>
      </w:r>
      <w:r>
        <w:rPr>
          <w:rFonts w:ascii="Times New Roman" w:hAnsi="Times New Roman" w:cs="Times New Roman"/>
          <w:i/>
          <w:color w:val="auto"/>
        </w:rPr>
        <w:t xml:space="preserve"> </w:t>
      </w:r>
      <w:r w:rsidR="00F17D0B" w:rsidRPr="003147A0">
        <w:rPr>
          <w:rFonts w:ascii="Times New Roman" w:hAnsi="Times New Roman"/>
          <w:i/>
          <w:color w:val="auto"/>
        </w:rPr>
        <w:t xml:space="preserve">органа </w:t>
      </w:r>
    </w:p>
    <w:p w:rsidR="00F17D0B" w:rsidRPr="003147A0" w:rsidRDefault="003147A0" w:rsidP="00073799">
      <w:pPr>
        <w:pStyle w:val="ConsPlusNonformat"/>
        <w:jc w:val="center"/>
        <w:rPr>
          <w:rFonts w:ascii="Times New Roman" w:hAnsi="Times New Roman"/>
          <w:i/>
          <w:color w:val="auto"/>
        </w:rPr>
      </w:pPr>
      <w:r>
        <w:rPr>
          <w:rFonts w:ascii="Times New Roman" w:hAnsi="Times New Roman"/>
          <w:i/>
          <w:color w:val="auto"/>
        </w:rPr>
        <w:t xml:space="preserve">                 </w:t>
      </w:r>
      <w:r w:rsidR="00F17D0B" w:rsidRPr="003147A0">
        <w:rPr>
          <w:rFonts w:ascii="Times New Roman" w:hAnsi="Times New Roman"/>
          <w:i/>
          <w:color w:val="auto"/>
        </w:rPr>
        <w:t>о проведении контрольного мероприятия)</w:t>
      </w:r>
    </w:p>
    <w:p w:rsidR="00F17D0B" w:rsidRPr="00910B5F" w:rsidRDefault="00F17D0B" w:rsidP="00073799">
      <w:pPr>
        <w:pStyle w:val="ConsPlusNonformat"/>
        <w:jc w:val="both"/>
        <w:rPr>
          <w:rFonts w:ascii="Times New Roman" w:hAnsi="Times New Roman"/>
          <w:color w:val="auto"/>
          <w:sz w:val="24"/>
          <w:szCs w:val="24"/>
        </w:rPr>
      </w:pP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выявлены нару</w:t>
      </w:r>
      <w:r w:rsidR="003147A0">
        <w:rPr>
          <w:rFonts w:ascii="Times New Roman" w:hAnsi="Times New Roman"/>
          <w:color w:val="auto"/>
          <w:sz w:val="26"/>
          <w:szCs w:val="26"/>
        </w:rPr>
        <w:t xml:space="preserve">шения обязательных требований </w:t>
      </w:r>
      <w:r w:rsidRPr="003147A0">
        <w:rPr>
          <w:rFonts w:ascii="Times New Roman" w:hAnsi="Times New Roman"/>
          <w:color w:val="auto"/>
          <w:sz w:val="26"/>
          <w:szCs w:val="26"/>
        </w:rPr>
        <w:t>______________ законодательства:</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(перечисляются выявленные нарушения обязательных требований с указанием</w:t>
      </w:r>
      <w:r w:rsidR="003147A0">
        <w:rPr>
          <w:rFonts w:ascii="Times New Roman" w:hAnsi="Times New Roman"/>
          <w:i/>
          <w:color w:val="auto"/>
        </w:rPr>
        <w:t xml:space="preserve"> </w:t>
      </w:r>
      <w:r w:rsidRPr="003147A0">
        <w:rPr>
          <w:rFonts w:ascii="Times New Roman" w:hAnsi="Times New Roman"/>
          <w:i/>
          <w:color w:val="auto"/>
        </w:rPr>
        <w:t>структурных единиц нормативных правовых актов, которыми установлены данные</w:t>
      </w:r>
      <w:r w:rsidR="003147A0">
        <w:rPr>
          <w:rFonts w:ascii="Times New Roman" w:hAnsi="Times New Roman"/>
          <w:i/>
          <w:color w:val="auto"/>
        </w:rPr>
        <w:t xml:space="preserve"> </w:t>
      </w:r>
      <w:r w:rsidRPr="003147A0">
        <w:rPr>
          <w:rFonts w:ascii="Times New Roman" w:hAnsi="Times New Roman"/>
          <w:i/>
          <w:color w:val="auto"/>
        </w:rPr>
        <w:t>обязательные требования)</w:t>
      </w:r>
    </w:p>
    <w:p w:rsidR="00F17D0B" w:rsidRPr="00910B5F" w:rsidRDefault="00F17D0B" w:rsidP="00073799">
      <w:pPr>
        <w:pStyle w:val="ConsPlusNonformat"/>
        <w:jc w:val="both"/>
        <w:rPr>
          <w:color w:val="auto"/>
        </w:rPr>
      </w:pPr>
    </w:p>
    <w:p w:rsidR="00F17D0B" w:rsidRPr="00910B5F" w:rsidRDefault="00F17D0B" w:rsidP="003147A0">
      <w:pPr>
        <w:pStyle w:val="ConsPlusNonformat"/>
        <w:ind w:firstLine="708"/>
        <w:jc w:val="both"/>
        <w:rPr>
          <w:rFonts w:ascii="Times New Roman" w:hAnsi="Times New Roman"/>
          <w:color w:val="auto"/>
          <w:sz w:val="24"/>
          <w:szCs w:val="24"/>
        </w:rPr>
      </w:pPr>
      <w:r w:rsidRPr="003147A0">
        <w:rPr>
          <w:rFonts w:ascii="Times New Roman" w:hAnsi="Times New Roman"/>
          <w:color w:val="auto"/>
          <w:sz w:val="26"/>
          <w:szCs w:val="26"/>
        </w:rPr>
        <w:t>На основании изложенного, в соответствии с пунктом 1 части 2 статьи 90</w:t>
      </w:r>
      <w:r w:rsidR="003147A0">
        <w:rPr>
          <w:rFonts w:ascii="Times New Roman" w:hAnsi="Times New Roman"/>
          <w:color w:val="auto"/>
          <w:sz w:val="26"/>
          <w:szCs w:val="26"/>
        </w:rPr>
        <w:t xml:space="preserve"> </w:t>
      </w:r>
      <w:r w:rsidRPr="003147A0">
        <w:rPr>
          <w:rFonts w:ascii="Times New Roman" w:hAnsi="Times New Roman"/>
          <w:color w:val="auto"/>
          <w:sz w:val="26"/>
          <w:szCs w:val="26"/>
        </w:rPr>
        <w:t>Федерального закона от 31 июля 2020 г. № 248-ФЗ «О государственном контроле(надзоре) и муниципальном контроле в Российской Федерации»</w:t>
      </w:r>
      <w:r w:rsidRPr="00910B5F">
        <w:rPr>
          <w:rFonts w:ascii="Times New Roman" w:hAnsi="Times New Roman"/>
          <w:color w:val="auto"/>
          <w:sz w:val="24"/>
          <w:szCs w:val="24"/>
        </w:rPr>
        <w:t xml:space="preserve"> _________________________________________________________________________</w:t>
      </w:r>
      <w:r w:rsidR="003147A0">
        <w:rPr>
          <w:rFonts w:ascii="Times New Roman" w:hAnsi="Times New Roman"/>
          <w:color w:val="auto"/>
          <w:sz w:val="24"/>
          <w:szCs w:val="24"/>
        </w:rPr>
        <w:t>__</w:t>
      </w:r>
      <w:r w:rsidRPr="00910B5F">
        <w:rPr>
          <w:rFonts w:ascii="Times New Roman" w:hAnsi="Times New Roman"/>
          <w:color w:val="auto"/>
          <w:sz w:val="24"/>
          <w:szCs w:val="24"/>
        </w:rPr>
        <w:t>__</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(указывается полное наименование Контрольного органа)</w:t>
      </w:r>
    </w:p>
    <w:p w:rsidR="00F17D0B" w:rsidRPr="00910B5F" w:rsidRDefault="00F17D0B" w:rsidP="00073799">
      <w:pPr>
        <w:pStyle w:val="ConsPlusNonformat"/>
        <w:jc w:val="both"/>
        <w:rPr>
          <w:rFonts w:ascii="Times New Roman" w:hAnsi="Times New Roman"/>
          <w:color w:val="auto"/>
          <w:sz w:val="24"/>
          <w:szCs w:val="24"/>
        </w:rPr>
      </w:pP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предписывает:</w:t>
      </w:r>
    </w:p>
    <w:p w:rsidR="00F17D0B" w:rsidRPr="003147A0" w:rsidRDefault="00F17D0B" w:rsidP="003147A0">
      <w:pPr>
        <w:pStyle w:val="ConsPlusNonformat"/>
        <w:ind w:firstLine="708"/>
        <w:jc w:val="both"/>
        <w:rPr>
          <w:rFonts w:ascii="Times New Roman" w:hAnsi="Times New Roman"/>
          <w:color w:val="auto"/>
          <w:sz w:val="26"/>
          <w:szCs w:val="26"/>
        </w:rPr>
      </w:pPr>
      <w:r w:rsidRPr="003147A0">
        <w:rPr>
          <w:rFonts w:ascii="Times New Roman" w:hAnsi="Times New Roman"/>
          <w:color w:val="auto"/>
          <w:sz w:val="26"/>
          <w:szCs w:val="26"/>
        </w:rPr>
        <w:t>1. Устранить выявленные нарушения обязательных требований в срок до</w:t>
      </w:r>
    </w:p>
    <w:p w:rsidR="00F17D0B" w:rsidRPr="003147A0" w:rsidRDefault="003147A0" w:rsidP="003147A0">
      <w:pPr>
        <w:pStyle w:val="ConsPlusNonformat"/>
        <w:spacing w:line="360" w:lineRule="auto"/>
        <w:jc w:val="both"/>
        <w:rPr>
          <w:rFonts w:ascii="Times New Roman" w:hAnsi="Times New Roman"/>
          <w:color w:val="auto"/>
          <w:sz w:val="26"/>
          <w:szCs w:val="26"/>
        </w:rPr>
      </w:pPr>
      <w:r>
        <w:rPr>
          <w:rFonts w:ascii="Times New Roman" w:hAnsi="Times New Roman"/>
          <w:color w:val="auto"/>
          <w:sz w:val="26"/>
          <w:szCs w:val="26"/>
        </w:rPr>
        <w:lastRenderedPageBreak/>
        <w:t>«_____</w:t>
      </w:r>
      <w:r w:rsidR="00F17D0B" w:rsidRPr="003147A0">
        <w:rPr>
          <w:rFonts w:ascii="Times New Roman" w:hAnsi="Times New Roman"/>
          <w:color w:val="auto"/>
          <w:sz w:val="26"/>
          <w:szCs w:val="26"/>
        </w:rPr>
        <w:t>»</w:t>
      </w:r>
      <w:r>
        <w:rPr>
          <w:rFonts w:ascii="Times New Roman" w:hAnsi="Times New Roman"/>
          <w:color w:val="auto"/>
          <w:sz w:val="26"/>
          <w:szCs w:val="26"/>
        </w:rPr>
        <w:t xml:space="preserve"> </w:t>
      </w:r>
      <w:r w:rsidR="00F17D0B" w:rsidRPr="003147A0">
        <w:rPr>
          <w:rFonts w:ascii="Times New Roman" w:hAnsi="Times New Roman"/>
          <w:color w:val="auto"/>
          <w:sz w:val="26"/>
          <w:szCs w:val="26"/>
        </w:rPr>
        <w:t xml:space="preserve"> ______________ 20_____ г. включительно.</w:t>
      </w:r>
    </w:p>
    <w:p w:rsidR="00F17D0B" w:rsidRPr="00910B5F" w:rsidRDefault="00F17D0B" w:rsidP="003147A0">
      <w:pPr>
        <w:pStyle w:val="ConsPlusNonformat"/>
        <w:ind w:firstLine="708"/>
        <w:jc w:val="both"/>
        <w:rPr>
          <w:rFonts w:ascii="Times New Roman" w:hAnsi="Times New Roman"/>
          <w:color w:val="auto"/>
          <w:sz w:val="24"/>
          <w:szCs w:val="24"/>
        </w:rPr>
      </w:pPr>
      <w:r w:rsidRPr="003147A0">
        <w:rPr>
          <w:rFonts w:ascii="Times New Roman" w:hAnsi="Times New Roman"/>
          <w:color w:val="auto"/>
          <w:sz w:val="26"/>
          <w:szCs w:val="26"/>
        </w:rPr>
        <w:t>2. Уведомить</w:t>
      </w:r>
      <w:r w:rsidRPr="00910B5F">
        <w:rPr>
          <w:rFonts w:ascii="Times New Roman" w:hAnsi="Times New Roman"/>
          <w:color w:val="auto"/>
          <w:sz w:val="24"/>
          <w:szCs w:val="24"/>
        </w:rPr>
        <w:t xml:space="preserve"> _______________________________</w:t>
      </w:r>
      <w:r w:rsidR="003147A0">
        <w:rPr>
          <w:rFonts w:ascii="Times New Roman" w:hAnsi="Times New Roman"/>
          <w:color w:val="auto"/>
          <w:sz w:val="24"/>
          <w:szCs w:val="24"/>
        </w:rPr>
        <w:t>____________________________</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(указывается полное наименование контрольного органа)</w:t>
      </w: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об исполнении предписания об устранении выявленных нарушений обязательных требований с приложением документов и сведений,</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подтверждающих устранение выявленных нарушений обязательных требований,</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 xml:space="preserve">в срок </w:t>
      </w: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до «__» _______________ 20_____ г. включительно.</w:t>
      </w:r>
    </w:p>
    <w:p w:rsidR="00F17D0B" w:rsidRPr="003147A0" w:rsidRDefault="00F17D0B" w:rsidP="00073799">
      <w:pPr>
        <w:pStyle w:val="ConsPlusNonformat"/>
        <w:jc w:val="both"/>
        <w:rPr>
          <w:rFonts w:ascii="Times New Roman" w:hAnsi="Times New Roman"/>
          <w:color w:val="auto"/>
          <w:sz w:val="26"/>
          <w:szCs w:val="26"/>
        </w:rPr>
      </w:pPr>
    </w:p>
    <w:p w:rsidR="00F17D0B" w:rsidRPr="003147A0" w:rsidRDefault="00F17D0B" w:rsidP="003147A0">
      <w:pPr>
        <w:pStyle w:val="ConsPlusNonformat"/>
        <w:ind w:firstLine="708"/>
        <w:jc w:val="both"/>
        <w:rPr>
          <w:rFonts w:ascii="Times New Roman" w:hAnsi="Times New Roman"/>
          <w:color w:val="auto"/>
          <w:sz w:val="26"/>
          <w:szCs w:val="26"/>
        </w:rPr>
      </w:pPr>
      <w:r w:rsidRPr="003147A0">
        <w:rPr>
          <w:rFonts w:ascii="Times New Roman" w:hAnsi="Times New Roman"/>
          <w:color w:val="auto"/>
          <w:sz w:val="26"/>
          <w:szCs w:val="26"/>
        </w:rPr>
        <w:t>Неисполнение настоящего предписания в установленный срок влечет</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ответственность, установленную законодательством Российской Федерации.</w:t>
      </w:r>
    </w:p>
    <w:p w:rsidR="00F17D0B" w:rsidRPr="00910B5F" w:rsidRDefault="00F17D0B" w:rsidP="00073799">
      <w:pPr>
        <w:pStyle w:val="ConsPlusNormal"/>
        <w:ind w:firstLine="540"/>
        <w:jc w:val="both"/>
      </w:pPr>
    </w:p>
    <w:tbl>
      <w:tblPr>
        <w:tblW w:w="0" w:type="auto"/>
        <w:jc w:val="center"/>
        <w:tblCellMar>
          <w:top w:w="102" w:type="dxa"/>
          <w:left w:w="62" w:type="dxa"/>
          <w:bottom w:w="102" w:type="dxa"/>
          <w:right w:w="62" w:type="dxa"/>
        </w:tblCellMar>
        <w:tblLook w:val="04A0"/>
      </w:tblPr>
      <w:tblGrid>
        <w:gridCol w:w="3010"/>
        <w:gridCol w:w="3010"/>
        <w:gridCol w:w="3011"/>
      </w:tblGrid>
      <w:tr w:rsidR="00910B5F" w:rsidRPr="00910B5F" w:rsidTr="003147A0">
        <w:trPr>
          <w:jc w:val="center"/>
        </w:trPr>
        <w:tc>
          <w:tcPr>
            <w:tcW w:w="3010"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w:t>
            </w:r>
          </w:p>
        </w:tc>
        <w:tc>
          <w:tcPr>
            <w:tcW w:w="3010"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_______________________</w:t>
            </w:r>
          </w:p>
        </w:tc>
        <w:tc>
          <w:tcPr>
            <w:tcW w:w="3011"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w:t>
            </w:r>
          </w:p>
        </w:tc>
      </w:tr>
      <w:tr w:rsidR="00F17D0B" w:rsidRPr="00910B5F" w:rsidTr="003147A0">
        <w:trPr>
          <w:jc w:val="center"/>
        </w:trPr>
        <w:tc>
          <w:tcPr>
            <w:tcW w:w="3010" w:type="dxa"/>
            <w:tcMar>
              <w:top w:w="102" w:type="dxa"/>
              <w:left w:w="62" w:type="dxa"/>
              <w:bottom w:w="102" w:type="dxa"/>
              <w:right w:w="62" w:type="dxa"/>
            </w:tcMar>
          </w:tcPr>
          <w:p w:rsidR="00F17D0B" w:rsidRPr="003147A0" w:rsidRDefault="00F17D0B" w:rsidP="003147A0">
            <w:pPr>
              <w:pStyle w:val="ConsPlusNormal"/>
              <w:ind w:firstLine="0"/>
              <w:jc w:val="center"/>
              <w:rPr>
                <w:sz w:val="22"/>
              </w:rPr>
            </w:pPr>
            <w:r w:rsidRPr="003147A0">
              <w:rPr>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3147A0" w:rsidRDefault="00F17D0B" w:rsidP="00073799">
            <w:pPr>
              <w:pStyle w:val="ConsPlusNormal"/>
              <w:ind w:firstLine="0"/>
              <w:jc w:val="center"/>
              <w:rPr>
                <w:sz w:val="22"/>
              </w:rPr>
            </w:pPr>
            <w:r w:rsidRPr="003147A0">
              <w:rPr>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3147A0" w:rsidRDefault="00F17D0B" w:rsidP="00073799">
            <w:pPr>
              <w:pStyle w:val="ConsPlusNormal"/>
              <w:ind w:firstLine="0"/>
              <w:jc w:val="center"/>
              <w:rPr>
                <w:sz w:val="22"/>
              </w:rPr>
            </w:pPr>
            <w:r w:rsidRPr="003147A0">
              <w:rPr>
                <w:sz w:val="22"/>
              </w:rPr>
              <w:t>(фамилия, имя, отчество (при наличии) должностного лица, уполномоченного на проведение контрольных мероприятий)</w:t>
            </w:r>
          </w:p>
        </w:tc>
      </w:tr>
    </w:tbl>
    <w:p w:rsidR="00F17D0B" w:rsidRPr="00910B5F" w:rsidRDefault="00F17D0B" w:rsidP="00073799">
      <w:pPr>
        <w:widowControl/>
        <w:spacing w:after="200" w:line="276" w:lineRule="auto"/>
        <w:rPr>
          <w:rFonts w:ascii="Times New Roman" w:hAnsi="Times New Roman"/>
          <w:color w:val="auto"/>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EA20C8" w:rsidRDefault="00EA20C8" w:rsidP="00073799">
      <w:pPr>
        <w:pStyle w:val="a8"/>
        <w:widowControl/>
        <w:tabs>
          <w:tab w:val="left" w:pos="1134"/>
        </w:tabs>
        <w:ind w:left="0"/>
        <w:jc w:val="center"/>
        <w:rPr>
          <w:rFonts w:ascii="Times New Roman" w:hAnsi="Times New Roman"/>
          <w:b/>
          <w:sz w:val="28"/>
        </w:rPr>
      </w:pPr>
    </w:p>
    <w:p w:rsidR="00EA20C8" w:rsidRDefault="00EA20C8" w:rsidP="003147A0">
      <w:pPr>
        <w:pStyle w:val="a8"/>
        <w:widowControl/>
        <w:tabs>
          <w:tab w:val="left" w:pos="1134"/>
        </w:tabs>
        <w:ind w:left="0"/>
        <w:rPr>
          <w:rFonts w:ascii="Times New Roman" w:hAnsi="Times New Roman"/>
          <w:b/>
          <w:sz w:val="28"/>
        </w:rPr>
      </w:pPr>
    </w:p>
    <w:p w:rsidR="003147A0" w:rsidRPr="003147A0" w:rsidRDefault="003147A0" w:rsidP="003147A0">
      <w:pPr>
        <w:pStyle w:val="a8"/>
        <w:widowControl/>
        <w:tabs>
          <w:tab w:val="left" w:pos="1134"/>
        </w:tabs>
        <w:ind w:left="0"/>
        <w:rPr>
          <w:rFonts w:ascii="Times New Roman" w:hAnsi="Times New Roman"/>
          <w:b/>
          <w:sz w:val="6"/>
          <w:szCs w:val="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0"/>
        <w:gridCol w:w="2822"/>
      </w:tblGrid>
      <w:tr w:rsidR="003147A0" w:rsidTr="00777674">
        <w:tc>
          <w:tcPr>
            <w:tcW w:w="4928" w:type="dxa"/>
          </w:tcPr>
          <w:p w:rsidR="003147A0" w:rsidRDefault="003147A0" w:rsidP="00777674">
            <w:pPr>
              <w:widowControl/>
              <w:jc w:val="right"/>
              <w:rPr>
                <w:rFonts w:ascii="Times New Roman" w:hAnsi="Times New Roman"/>
                <w:color w:val="000000" w:themeColor="text1"/>
                <w:sz w:val="26"/>
                <w:szCs w:val="26"/>
              </w:rPr>
            </w:pPr>
          </w:p>
        </w:tc>
        <w:tc>
          <w:tcPr>
            <w:tcW w:w="4928" w:type="dxa"/>
          </w:tcPr>
          <w:p w:rsidR="003147A0" w:rsidRDefault="003147A0"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2</w:t>
            </w:r>
          </w:p>
          <w:p w:rsidR="003147A0" w:rsidRDefault="003147A0"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EA20C8" w:rsidRPr="00910B5F" w:rsidRDefault="00EA20C8" w:rsidP="00073799">
      <w:pPr>
        <w:pStyle w:val="a8"/>
        <w:widowControl/>
        <w:tabs>
          <w:tab w:val="left" w:pos="1134"/>
        </w:tabs>
        <w:ind w:left="0"/>
        <w:jc w:val="center"/>
        <w:rPr>
          <w:rFonts w:ascii="Times New Roman" w:hAnsi="Times New Roman"/>
          <w:b/>
          <w:sz w:val="28"/>
        </w:rPr>
      </w:pPr>
    </w:p>
    <w:p w:rsidR="00F17D0B" w:rsidRPr="003147A0" w:rsidRDefault="003147A0" w:rsidP="00073799">
      <w:pPr>
        <w:pStyle w:val="a8"/>
        <w:widowControl/>
        <w:tabs>
          <w:tab w:val="left" w:pos="1134"/>
        </w:tabs>
        <w:ind w:left="0"/>
        <w:rPr>
          <w:rFonts w:ascii="Times New Roman" w:hAnsi="Times New Roman"/>
          <w:b/>
          <w:sz w:val="16"/>
          <w:szCs w:val="16"/>
          <w:highlight w:val="yellow"/>
        </w:rPr>
      </w:pPr>
      <w:r>
        <w:rPr>
          <w:rFonts w:ascii="Times New Roman" w:hAnsi="Times New Roman"/>
          <w:b/>
          <w:sz w:val="28"/>
        </w:rPr>
        <w:t xml:space="preserve"> </w:t>
      </w:r>
    </w:p>
    <w:p w:rsidR="00F17D0B" w:rsidRPr="003147A0" w:rsidRDefault="00F17D0B" w:rsidP="00073799">
      <w:pPr>
        <w:pStyle w:val="a8"/>
        <w:widowControl/>
        <w:tabs>
          <w:tab w:val="left" w:pos="1134"/>
        </w:tabs>
        <w:ind w:left="0"/>
        <w:rPr>
          <w:rFonts w:ascii="Times New Roman" w:hAnsi="Times New Roman"/>
          <w:b/>
          <w:sz w:val="16"/>
          <w:szCs w:val="16"/>
          <w:highlight w:val="yellow"/>
        </w:rPr>
      </w:pPr>
    </w:p>
    <w:p w:rsidR="00F17D0B" w:rsidRPr="00910B5F" w:rsidRDefault="00F17D0B" w:rsidP="00073799">
      <w:pPr>
        <w:pStyle w:val="a8"/>
        <w:widowControl/>
        <w:tabs>
          <w:tab w:val="left" w:pos="1134"/>
        </w:tabs>
        <w:ind w:left="0"/>
        <w:jc w:val="center"/>
        <w:rPr>
          <w:rFonts w:ascii="Times New Roman" w:hAnsi="Times New Roman"/>
          <w:b/>
          <w:sz w:val="28"/>
        </w:rPr>
      </w:pPr>
      <w:r w:rsidRPr="00910B5F">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Pr="003147A0" w:rsidRDefault="00F17D0B" w:rsidP="00073799">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2268"/>
      </w:tblGrid>
      <w:tr w:rsidR="00910B5F" w:rsidRPr="00910B5F" w:rsidTr="003147A0">
        <w:trPr>
          <w:trHeight w:val="315"/>
        </w:trPr>
        <w:tc>
          <w:tcPr>
            <w:tcW w:w="6969" w:type="dxa"/>
            <w:tcBorders>
              <w:top w:val="single" w:sz="4" w:space="0" w:color="auto"/>
              <w:left w:val="single" w:sz="4" w:space="0" w:color="auto"/>
              <w:bottom w:val="single" w:sz="4" w:space="0" w:color="auto"/>
              <w:right w:val="single" w:sz="4" w:space="0" w:color="auto"/>
            </w:tcBorders>
            <w:hideMark/>
          </w:tcPr>
          <w:p w:rsidR="00F17D0B" w:rsidRPr="00910B5F" w:rsidRDefault="00F17D0B" w:rsidP="00073799">
            <w:pPr>
              <w:autoSpaceDE w:val="0"/>
              <w:autoSpaceDN w:val="0"/>
              <w:adjustRightInd w:val="0"/>
              <w:spacing w:line="276" w:lineRule="auto"/>
              <w:ind w:left="23" w:hanging="113"/>
              <w:jc w:val="center"/>
              <w:rPr>
                <w:rFonts w:ascii="Times New Roman" w:hAnsi="Times New Roman"/>
                <w:b/>
                <w:color w:val="auto"/>
                <w:sz w:val="24"/>
                <w:szCs w:val="24"/>
              </w:rPr>
            </w:pPr>
            <w:r w:rsidRPr="00910B5F">
              <w:rPr>
                <w:rFonts w:ascii="Times New Roman" w:hAnsi="Times New Roman"/>
                <w:b/>
                <w:color w:val="auto"/>
                <w:sz w:val="24"/>
                <w:szCs w:val="24"/>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F17D0B" w:rsidRPr="00910B5F" w:rsidRDefault="00F17D0B" w:rsidP="00073799">
            <w:pPr>
              <w:autoSpaceDE w:val="0"/>
              <w:autoSpaceDN w:val="0"/>
              <w:adjustRightInd w:val="0"/>
              <w:spacing w:line="276" w:lineRule="auto"/>
              <w:ind w:left="23" w:hanging="113"/>
              <w:jc w:val="center"/>
              <w:rPr>
                <w:rFonts w:ascii="Times New Roman" w:hAnsi="Times New Roman"/>
                <w:b/>
                <w:color w:val="auto"/>
                <w:sz w:val="24"/>
                <w:szCs w:val="24"/>
              </w:rPr>
            </w:pPr>
            <w:r w:rsidRPr="00910B5F">
              <w:rPr>
                <w:rFonts w:ascii="Times New Roman" w:hAnsi="Times New Roman"/>
                <w:b/>
                <w:color w:val="auto"/>
                <w:sz w:val="24"/>
                <w:szCs w:val="24"/>
              </w:rPr>
              <w:t>Целевые значения</w:t>
            </w:r>
          </w:p>
        </w:tc>
      </w:tr>
      <w:tr w:rsidR="00910B5F" w:rsidRPr="00910B5F" w:rsidTr="003147A0">
        <w:trPr>
          <w:trHeight w:val="150"/>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70%</w:t>
            </w:r>
          </w:p>
        </w:tc>
      </w:tr>
      <w:tr w:rsidR="00910B5F" w:rsidRPr="00910B5F" w:rsidTr="003147A0">
        <w:trPr>
          <w:trHeight w:val="127"/>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r w:rsidR="00910B5F" w:rsidRPr="00910B5F" w:rsidTr="003147A0">
        <w:trPr>
          <w:trHeight w:val="165"/>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r w:rsidR="00910B5F" w:rsidRPr="00910B5F" w:rsidTr="003147A0">
        <w:trPr>
          <w:trHeight w:val="142"/>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5%</w:t>
            </w:r>
          </w:p>
        </w:tc>
      </w:tr>
      <w:tr w:rsidR="00910B5F" w:rsidRPr="00910B5F" w:rsidTr="003147A0">
        <w:trPr>
          <w:trHeight w:val="157"/>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 xml:space="preserve">Процент внесенных судебных решений </w:t>
            </w:r>
            <w:r w:rsidRPr="003147A0">
              <w:rPr>
                <w:rFonts w:ascii="Times New Roman" w:hAnsi="Times New Roman"/>
                <w:color w:val="auto"/>
                <w:sz w:val="26"/>
                <w:szCs w:val="26"/>
              </w:rPr>
              <w:br/>
              <w:t xml:space="preserve">о назначении административного наказания </w:t>
            </w:r>
            <w:r w:rsidRPr="003147A0">
              <w:rPr>
                <w:rFonts w:ascii="Times New Roman" w:hAnsi="Times New Roman"/>
                <w:color w:val="auto"/>
                <w:sz w:val="26"/>
                <w:szCs w:val="26"/>
              </w:rPr>
              <w:br/>
              <w:t>по материалам органа муниципального контроля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95%</w:t>
            </w:r>
          </w:p>
        </w:tc>
      </w:tr>
      <w:tr w:rsidR="00F17D0B" w:rsidRPr="00910B5F" w:rsidTr="003147A0">
        <w:trPr>
          <w:trHeight w:val="180"/>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bl>
    <w:p w:rsidR="00F17D0B" w:rsidRPr="003147A0" w:rsidRDefault="00F17D0B" w:rsidP="00073799">
      <w:pPr>
        <w:jc w:val="center"/>
        <w:rPr>
          <w:color w:val="auto"/>
          <w:sz w:val="26"/>
          <w:szCs w:val="26"/>
        </w:rPr>
      </w:pPr>
    </w:p>
    <w:p w:rsidR="00F17D0B" w:rsidRPr="00910B5F" w:rsidRDefault="00F17D0B" w:rsidP="00073799">
      <w:pPr>
        <w:jc w:val="center"/>
        <w:rPr>
          <w:rFonts w:ascii="Times New Roman" w:hAnsi="Times New Roman"/>
          <w:b/>
          <w:color w:val="auto"/>
          <w:sz w:val="28"/>
          <w:szCs w:val="28"/>
        </w:rPr>
      </w:pPr>
      <w:r w:rsidRPr="00910B5F">
        <w:rPr>
          <w:rFonts w:ascii="Times New Roman" w:hAnsi="Times New Roman"/>
          <w:b/>
          <w:color w:val="auto"/>
          <w:sz w:val="28"/>
          <w:szCs w:val="28"/>
        </w:rPr>
        <w:t>Индикативные показатели</w:t>
      </w:r>
    </w:p>
    <w:p w:rsidR="00F17D0B" w:rsidRPr="003147A0" w:rsidRDefault="00F17D0B" w:rsidP="00073799">
      <w:pPr>
        <w:jc w:val="center"/>
        <w:rPr>
          <w:rFonts w:ascii="Times New Roman" w:hAnsi="Times New Roman"/>
          <w:color w:val="auto"/>
          <w:sz w:val="26"/>
          <w:szCs w:val="26"/>
        </w:rPr>
      </w:pPr>
    </w:p>
    <w:tbl>
      <w:tblPr>
        <w:tblW w:w="0" w:type="auto"/>
        <w:tblInd w:w="149" w:type="dxa"/>
        <w:shd w:val="clear" w:color="auto" w:fill="FFFFFF"/>
        <w:tblLayout w:type="fixed"/>
        <w:tblCellMar>
          <w:left w:w="0" w:type="dxa"/>
          <w:right w:w="0" w:type="dxa"/>
        </w:tblCellMar>
        <w:tblLook w:val="04A0"/>
      </w:tblPr>
      <w:tblGrid>
        <w:gridCol w:w="894"/>
        <w:gridCol w:w="2232"/>
        <w:gridCol w:w="177"/>
        <w:gridCol w:w="674"/>
        <w:gridCol w:w="2409"/>
        <w:gridCol w:w="141"/>
        <w:gridCol w:w="710"/>
        <w:gridCol w:w="164"/>
        <w:gridCol w:w="1813"/>
      </w:tblGrid>
      <w:tr w:rsidR="00910B5F" w:rsidRPr="00910B5F"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1.</w:t>
            </w:r>
          </w:p>
        </w:tc>
        <w:tc>
          <w:tcPr>
            <w:tcW w:w="83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 xml:space="preserve">Индикативные показатели, характеризующие параметры </w:t>
            </w:r>
          </w:p>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проведенных мероприятий</w:t>
            </w: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Выполняемость плановых (рейдовых) заданий (осмотров)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Врз</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РЗф</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РЗп</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x</w:t>
            </w:r>
            <w:proofErr w:type="spellEnd"/>
            <w:r w:rsidRPr="003147A0">
              <w:rPr>
                <w:rFonts w:ascii="Times New Roman" w:hAnsi="Times New Roman"/>
                <w:color w:val="auto"/>
                <w:sz w:val="26"/>
                <w:szCs w:val="26"/>
              </w:rPr>
              <w:t xml:space="preserve"> 100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Врз</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выполняемость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РЗф-количество</w:t>
            </w:r>
            <w:proofErr w:type="spellEnd"/>
            <w:r w:rsidRPr="003147A0">
              <w:rPr>
                <w:rFonts w:ascii="Times New Roman" w:hAnsi="Times New Roman"/>
                <w:color w:val="auto"/>
                <w:sz w:val="26"/>
                <w:szCs w:val="26"/>
              </w:rPr>
              <w:t xml:space="preserve"> проведенных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РЗп</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утвержденных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Утвержденные плановые (рейдовые) задания (осмотры)</w:t>
            </w: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Выполняемость внеплановых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Ввн</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Рф</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Рп</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x</w:t>
            </w:r>
            <w:proofErr w:type="spellEnd"/>
            <w:r w:rsidRPr="003147A0">
              <w:rPr>
                <w:rFonts w:ascii="Times New Roman" w:hAnsi="Times New Roman"/>
                <w:color w:val="auto"/>
                <w:sz w:val="26"/>
                <w:szCs w:val="26"/>
              </w:rPr>
              <w:t xml:space="preserve"> 100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Ввн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выполняемость внеплановых проверок</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внеплановых проверок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Рп</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Письма</w:t>
            </w:r>
          </w:p>
          <w:p w:rsid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 и жалобы, поступившие </w:t>
            </w:r>
          </w:p>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 Контрольный орган</w:t>
            </w:r>
          </w:p>
        </w:tc>
      </w:tr>
      <w:tr w:rsidR="00910B5F" w:rsidRPr="003147A0" w:rsidTr="003147A0">
        <w:trPr>
          <w:cantSplit/>
          <w:trHeight w:val="1755"/>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на результаты которых поданы жалобы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Ж </w:t>
            </w:r>
            <w:proofErr w:type="spellStart"/>
            <w:r w:rsidRPr="003147A0">
              <w:rPr>
                <w:rFonts w:ascii="Times New Roman" w:hAnsi="Times New Roman"/>
                <w:color w:val="auto"/>
                <w:sz w:val="26"/>
                <w:szCs w:val="26"/>
              </w:rPr>
              <w:t>x</w:t>
            </w:r>
            <w:proofErr w:type="spellEnd"/>
            <w:r w:rsidRPr="003147A0">
              <w:rPr>
                <w:rFonts w:ascii="Times New Roman" w:hAnsi="Times New Roman"/>
                <w:color w:val="auto"/>
                <w:sz w:val="26"/>
                <w:szCs w:val="26"/>
              </w:rPr>
              <w:t xml:space="preserve">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Ж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жалоб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результаты которых были признаны недействительными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Пн</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x</w:t>
            </w:r>
            <w:proofErr w:type="spellEnd"/>
            <w:r w:rsidRPr="003147A0">
              <w:rPr>
                <w:rFonts w:ascii="Times New Roman" w:hAnsi="Times New Roman"/>
                <w:color w:val="auto"/>
                <w:sz w:val="26"/>
                <w:szCs w:val="26"/>
              </w:rPr>
              <w:t xml:space="preserve">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проверок, признанных недействительными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По </w:t>
            </w:r>
            <w:proofErr w:type="spellStart"/>
            <w:r w:rsidRPr="003147A0">
              <w:rPr>
                <w:rFonts w:ascii="Times New Roman" w:hAnsi="Times New Roman"/>
                <w:color w:val="auto"/>
                <w:sz w:val="26"/>
                <w:szCs w:val="26"/>
              </w:rPr>
              <w:t>x</w:t>
            </w:r>
            <w:proofErr w:type="spellEnd"/>
            <w:r w:rsidRPr="003147A0">
              <w:rPr>
                <w:rFonts w:ascii="Times New Roman" w:hAnsi="Times New Roman"/>
                <w:color w:val="auto"/>
                <w:sz w:val="26"/>
                <w:szCs w:val="26"/>
              </w:rPr>
              <w:t xml:space="preserve">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По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проверки, не проведенные по причине отсутствия проверяемого лица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30%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Кзо</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х</w:t>
            </w:r>
            <w:proofErr w:type="spellEnd"/>
            <w:r w:rsidRPr="003147A0">
              <w:rPr>
                <w:rFonts w:ascii="Times New Roman" w:hAnsi="Times New Roman"/>
                <w:color w:val="auto"/>
                <w:sz w:val="26"/>
                <w:szCs w:val="26"/>
              </w:rPr>
              <w:t xml:space="preserve"> 100 / </w:t>
            </w:r>
            <w:proofErr w:type="spellStart"/>
            <w:r w:rsidRPr="003147A0">
              <w:rPr>
                <w:rFonts w:ascii="Times New Roman" w:hAnsi="Times New Roman"/>
                <w:color w:val="auto"/>
                <w:sz w:val="26"/>
                <w:szCs w:val="26"/>
              </w:rPr>
              <w:t>Кпз</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Кзо</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заявлений, по которым пришел отказ в согласовании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Кпз</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Кнм</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х</w:t>
            </w:r>
            <w:proofErr w:type="spellEnd"/>
            <w:r w:rsidRPr="003147A0">
              <w:rPr>
                <w:rFonts w:ascii="Times New Roman" w:hAnsi="Times New Roman"/>
                <w:color w:val="auto"/>
                <w:sz w:val="26"/>
                <w:szCs w:val="26"/>
              </w:rPr>
              <w:t xml:space="preserve"> 100 / </w:t>
            </w:r>
            <w:proofErr w:type="spellStart"/>
            <w:r w:rsidRPr="003147A0">
              <w:rPr>
                <w:rFonts w:ascii="Times New Roman" w:hAnsi="Times New Roman"/>
                <w:color w:val="auto"/>
                <w:sz w:val="26"/>
                <w:szCs w:val="26"/>
              </w:rPr>
              <w:t>Квн</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 нм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материалов, направленных в уполномоченные органы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Квн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Количество проведенных профилактических мероприятий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Шт.</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b/>
                <w:color w:val="auto"/>
                <w:sz w:val="26"/>
                <w:szCs w:val="26"/>
              </w:rPr>
            </w:pPr>
            <w:r w:rsidRPr="003147A0">
              <w:rPr>
                <w:rFonts w:ascii="Times New Roman" w:hAnsi="Times New Roman"/>
                <w:b/>
                <w:color w:val="auto"/>
                <w:sz w:val="26"/>
                <w:szCs w:val="26"/>
              </w:rPr>
              <w:t>2.</w:t>
            </w:r>
          </w:p>
        </w:tc>
        <w:tc>
          <w:tcPr>
            <w:tcW w:w="83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b/>
                <w:color w:val="auto"/>
                <w:sz w:val="26"/>
                <w:szCs w:val="26"/>
              </w:rPr>
            </w:pPr>
            <w:r w:rsidRPr="003147A0">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Количество штатных единиц</w:t>
            </w:r>
          </w:p>
        </w:tc>
        <w:tc>
          <w:tcPr>
            <w:tcW w:w="6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Чел.</w:t>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3147A0" w:rsidRDefault="00F17D0B" w:rsidP="003147A0">
            <w:pPr>
              <w:widowControl/>
              <w:ind w:right="154"/>
              <w:rPr>
                <w:rFonts w:ascii="Times New Roman" w:hAnsi="Times New Roman"/>
                <w:color w:val="auto"/>
                <w:sz w:val="26"/>
                <w:szCs w:val="26"/>
              </w:rPr>
            </w:pPr>
          </w:p>
        </w:tc>
      </w:tr>
      <w:tr w:rsidR="00F17D0B"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6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Км / </w:t>
            </w:r>
            <w:proofErr w:type="spellStart"/>
            <w:r w:rsidRPr="003147A0">
              <w:rPr>
                <w:rFonts w:ascii="Times New Roman" w:hAnsi="Times New Roman"/>
                <w:color w:val="auto"/>
                <w:sz w:val="26"/>
                <w:szCs w:val="26"/>
              </w:rPr>
              <w:t>Кр=</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Нк</w:t>
            </w:r>
            <w:proofErr w:type="spellEnd"/>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Км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контрольных мероприятий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Кр</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работников органа муниципального контроля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Нк</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3147A0" w:rsidRDefault="00F17D0B" w:rsidP="003147A0">
            <w:pPr>
              <w:widowControl/>
              <w:ind w:right="154"/>
              <w:rPr>
                <w:rFonts w:ascii="Times New Roman" w:hAnsi="Times New Roman"/>
                <w:color w:val="auto"/>
                <w:sz w:val="26"/>
                <w:szCs w:val="26"/>
              </w:rPr>
            </w:pPr>
          </w:p>
        </w:tc>
      </w:tr>
    </w:tbl>
    <w:p w:rsidR="00F17D0B" w:rsidRPr="003147A0" w:rsidRDefault="00F17D0B" w:rsidP="00073799">
      <w:pPr>
        <w:jc w:val="center"/>
        <w:rPr>
          <w:rFonts w:ascii="Times New Roman" w:hAnsi="Times New Roman"/>
          <w:color w:val="auto"/>
          <w:sz w:val="26"/>
          <w:szCs w:val="26"/>
        </w:rPr>
      </w:pPr>
    </w:p>
    <w:p w:rsidR="00F17D0B" w:rsidRPr="003147A0" w:rsidRDefault="00F17D0B" w:rsidP="00073799">
      <w:pPr>
        <w:jc w:val="center"/>
        <w:rPr>
          <w:rFonts w:ascii="Times New Roman" w:hAnsi="Times New Roman"/>
          <w:color w:val="auto"/>
          <w:sz w:val="26"/>
          <w:szCs w:val="26"/>
        </w:rPr>
      </w:pPr>
    </w:p>
    <w:tbl>
      <w:tblPr>
        <w:tblW w:w="0" w:type="auto"/>
        <w:shd w:val="clear" w:color="auto" w:fill="FFFFFF"/>
        <w:tblCellMar>
          <w:left w:w="0" w:type="dxa"/>
          <w:right w:w="0" w:type="dxa"/>
        </w:tblCellMar>
        <w:tblLook w:val="04A0"/>
      </w:tblPr>
      <w:tblGrid>
        <w:gridCol w:w="6"/>
      </w:tblGrid>
      <w:tr w:rsidR="00F17D0B" w:rsidRPr="00910B5F" w:rsidTr="005D6E5C">
        <w:tc>
          <w:tcPr>
            <w:tcW w:w="0" w:type="auto"/>
            <w:shd w:val="clear" w:color="auto" w:fill="auto"/>
            <w:vAlign w:val="center"/>
            <w:hideMark/>
          </w:tcPr>
          <w:p w:rsidR="00F17D0B" w:rsidRPr="00910B5F" w:rsidRDefault="00F17D0B" w:rsidP="00073799">
            <w:pPr>
              <w:widowControl/>
              <w:rPr>
                <w:rFonts w:ascii="Times New Roman" w:hAnsi="Times New Roman"/>
                <w:color w:val="auto"/>
                <w:sz w:val="28"/>
                <w:szCs w:val="28"/>
              </w:rPr>
            </w:pPr>
          </w:p>
        </w:tc>
      </w:tr>
    </w:tbl>
    <w:p w:rsidR="00F17D0B" w:rsidRPr="00910B5F" w:rsidRDefault="00910B5F" w:rsidP="00073799">
      <w:pPr>
        <w:pStyle w:val="a8"/>
        <w:widowControl/>
        <w:tabs>
          <w:tab w:val="left" w:pos="1134"/>
        </w:tabs>
        <w:ind w:left="0"/>
        <w:jc w:val="center"/>
        <w:rPr>
          <w:rFonts w:ascii="Times New Roman" w:hAnsi="Times New Roman"/>
          <w:sz w:val="28"/>
          <w:szCs w:val="28"/>
        </w:rPr>
      </w:pPr>
      <w:r>
        <w:rPr>
          <w:rFonts w:ascii="Times New Roman" w:hAnsi="Times New Roman"/>
          <w:sz w:val="28"/>
          <w:szCs w:val="28"/>
        </w:rPr>
        <w:t>______________________</w:t>
      </w:r>
    </w:p>
    <w:p w:rsidR="00F17D0B" w:rsidRPr="00910B5F" w:rsidRDefault="00F17D0B" w:rsidP="00073799">
      <w:pPr>
        <w:pStyle w:val="a8"/>
        <w:widowControl/>
        <w:tabs>
          <w:tab w:val="left" w:pos="1134"/>
        </w:tabs>
        <w:ind w:left="0"/>
        <w:jc w:val="both"/>
        <w:rPr>
          <w:rFonts w:ascii="Times New Roman" w:hAnsi="Times New Roman"/>
          <w:b/>
          <w:sz w:val="28"/>
        </w:rPr>
      </w:pPr>
    </w:p>
    <w:p w:rsidR="00F17D0B" w:rsidRPr="00910B5F" w:rsidRDefault="00F17D0B" w:rsidP="00073799">
      <w:pPr>
        <w:rPr>
          <w:color w:val="auto"/>
        </w:rPr>
      </w:pPr>
    </w:p>
    <w:bookmarkEnd w:id="0"/>
    <w:p w:rsidR="00F17D0B" w:rsidRPr="00910B5F" w:rsidRDefault="00F17D0B" w:rsidP="00073799">
      <w:pPr>
        <w:ind w:firstLine="709"/>
        <w:jc w:val="both"/>
        <w:outlineLvl w:val="0"/>
        <w:rPr>
          <w:rFonts w:ascii="Times New Roman" w:hAnsi="Times New Roman"/>
          <w:color w:val="auto"/>
          <w:sz w:val="28"/>
          <w:szCs w:val="28"/>
        </w:rPr>
      </w:pPr>
    </w:p>
    <w:sectPr w:rsidR="00F17D0B" w:rsidRPr="00910B5F" w:rsidSect="00073799">
      <w:headerReference w:type="default" r:id="rId19"/>
      <w:pgSz w:w="11906" w:h="16838"/>
      <w:pgMar w:top="993" w:right="849" w:bottom="1276"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63" w:rsidRDefault="00604B63" w:rsidP="0024234A">
      <w:r>
        <w:separator/>
      </w:r>
    </w:p>
  </w:endnote>
  <w:endnote w:type="continuationSeparator" w:id="0">
    <w:p w:rsidR="00604B63" w:rsidRDefault="00604B6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63" w:rsidRDefault="00604B63" w:rsidP="0024234A">
      <w:r>
        <w:separator/>
      </w:r>
    </w:p>
  </w:footnote>
  <w:footnote w:type="continuationSeparator" w:id="0">
    <w:p w:rsidR="00604B63" w:rsidRDefault="00604B6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99" w:rsidRDefault="000737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01D92"/>
    <w:rsid w:val="00003E46"/>
    <w:rsid w:val="00032966"/>
    <w:rsid w:val="00066C99"/>
    <w:rsid w:val="00071F81"/>
    <w:rsid w:val="00073799"/>
    <w:rsid w:val="00074B4F"/>
    <w:rsid w:val="000C77BA"/>
    <w:rsid w:val="000D44B6"/>
    <w:rsid w:val="00120B5C"/>
    <w:rsid w:val="00136FC6"/>
    <w:rsid w:val="00141D15"/>
    <w:rsid w:val="001816B1"/>
    <w:rsid w:val="00184B60"/>
    <w:rsid w:val="00185B3D"/>
    <w:rsid w:val="001E2E90"/>
    <w:rsid w:val="00226F14"/>
    <w:rsid w:val="0024234A"/>
    <w:rsid w:val="0024503D"/>
    <w:rsid w:val="002729F0"/>
    <w:rsid w:val="002900ED"/>
    <w:rsid w:val="002B5E65"/>
    <w:rsid w:val="002C347B"/>
    <w:rsid w:val="002D1630"/>
    <w:rsid w:val="002F3159"/>
    <w:rsid w:val="0030436C"/>
    <w:rsid w:val="00311996"/>
    <w:rsid w:val="003147A0"/>
    <w:rsid w:val="0034379B"/>
    <w:rsid w:val="00355FBE"/>
    <w:rsid w:val="003668B1"/>
    <w:rsid w:val="0037541D"/>
    <w:rsid w:val="00376154"/>
    <w:rsid w:val="00376224"/>
    <w:rsid w:val="00395CC2"/>
    <w:rsid w:val="003B32B8"/>
    <w:rsid w:val="003B60CA"/>
    <w:rsid w:val="00405D78"/>
    <w:rsid w:val="004073B2"/>
    <w:rsid w:val="004178DF"/>
    <w:rsid w:val="00443D64"/>
    <w:rsid w:val="004576CF"/>
    <w:rsid w:val="004A4D3B"/>
    <w:rsid w:val="005070AE"/>
    <w:rsid w:val="005203C1"/>
    <w:rsid w:val="00524F99"/>
    <w:rsid w:val="005363C6"/>
    <w:rsid w:val="0054658F"/>
    <w:rsid w:val="00586B05"/>
    <w:rsid w:val="0059088F"/>
    <w:rsid w:val="005A49A7"/>
    <w:rsid w:val="005B6580"/>
    <w:rsid w:val="005D6E5C"/>
    <w:rsid w:val="00604B63"/>
    <w:rsid w:val="00652F1A"/>
    <w:rsid w:val="00682DCA"/>
    <w:rsid w:val="006A4C50"/>
    <w:rsid w:val="006E3653"/>
    <w:rsid w:val="006F169A"/>
    <w:rsid w:val="007146CB"/>
    <w:rsid w:val="00716C50"/>
    <w:rsid w:val="00754050"/>
    <w:rsid w:val="00784434"/>
    <w:rsid w:val="007A7C02"/>
    <w:rsid w:val="007E62BA"/>
    <w:rsid w:val="007F5D9E"/>
    <w:rsid w:val="0082671E"/>
    <w:rsid w:val="00827B43"/>
    <w:rsid w:val="00842F37"/>
    <w:rsid w:val="00855714"/>
    <w:rsid w:val="008755AD"/>
    <w:rsid w:val="008768A9"/>
    <w:rsid w:val="008D267C"/>
    <w:rsid w:val="008E70FC"/>
    <w:rsid w:val="00910B5F"/>
    <w:rsid w:val="00923DBD"/>
    <w:rsid w:val="00927719"/>
    <w:rsid w:val="009320E9"/>
    <w:rsid w:val="00946D65"/>
    <w:rsid w:val="00960CAA"/>
    <w:rsid w:val="00963DC4"/>
    <w:rsid w:val="00967642"/>
    <w:rsid w:val="009E20F8"/>
    <w:rsid w:val="00A106CD"/>
    <w:rsid w:val="00A25C3F"/>
    <w:rsid w:val="00A404E9"/>
    <w:rsid w:val="00A50619"/>
    <w:rsid w:val="00A54630"/>
    <w:rsid w:val="00A71984"/>
    <w:rsid w:val="00A93877"/>
    <w:rsid w:val="00AF4CC0"/>
    <w:rsid w:val="00B21094"/>
    <w:rsid w:val="00B46077"/>
    <w:rsid w:val="00B8142F"/>
    <w:rsid w:val="00B86991"/>
    <w:rsid w:val="00B94A92"/>
    <w:rsid w:val="00B97137"/>
    <w:rsid w:val="00C32A36"/>
    <w:rsid w:val="00C36F28"/>
    <w:rsid w:val="00C73E0C"/>
    <w:rsid w:val="00C81BC2"/>
    <w:rsid w:val="00C94B81"/>
    <w:rsid w:val="00CB5238"/>
    <w:rsid w:val="00CC1608"/>
    <w:rsid w:val="00CE10D9"/>
    <w:rsid w:val="00CE21AA"/>
    <w:rsid w:val="00D52F1C"/>
    <w:rsid w:val="00D67E08"/>
    <w:rsid w:val="00D85AFB"/>
    <w:rsid w:val="00DA246B"/>
    <w:rsid w:val="00DB020A"/>
    <w:rsid w:val="00DE328B"/>
    <w:rsid w:val="00DE7C14"/>
    <w:rsid w:val="00E21589"/>
    <w:rsid w:val="00E321DC"/>
    <w:rsid w:val="00E3405E"/>
    <w:rsid w:val="00E418FB"/>
    <w:rsid w:val="00E47D00"/>
    <w:rsid w:val="00E8372D"/>
    <w:rsid w:val="00E95BA0"/>
    <w:rsid w:val="00EA20C8"/>
    <w:rsid w:val="00EC4230"/>
    <w:rsid w:val="00ED7A53"/>
    <w:rsid w:val="00F05DF8"/>
    <w:rsid w:val="00F17D0B"/>
    <w:rsid w:val="00F2606F"/>
    <w:rsid w:val="00F3492B"/>
    <w:rsid w:val="00F37444"/>
    <w:rsid w:val="00F8035B"/>
    <w:rsid w:val="00F82ECC"/>
    <w:rsid w:val="00FB2D51"/>
    <w:rsid w:val="00FC0F40"/>
    <w:rsid w:val="00FD0D50"/>
    <w:rsid w:val="00FD441D"/>
    <w:rsid w:val="00FD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table" w:styleId="aff">
    <w:name w:val="Table Grid"/>
    <w:basedOn w:val="a1"/>
    <w:uiPriority w:val="59"/>
    <w:rsid w:val="0091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82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76C6-43EF-4F85-9582-DF54FAD7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Орготдел</cp:lastModifiedBy>
  <cp:revision>3</cp:revision>
  <cp:lastPrinted>2021-11-22T11:10:00Z</cp:lastPrinted>
  <dcterms:created xsi:type="dcterms:W3CDTF">2021-12-23T07:54:00Z</dcterms:created>
  <dcterms:modified xsi:type="dcterms:W3CDTF">2021-12-23T07:57:00Z</dcterms:modified>
</cp:coreProperties>
</file>