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8" w:rsidRDefault="000B6078" w:rsidP="003F7CEE">
      <w:pPr>
        <w:pStyle w:val="ConsPlusNormal"/>
        <w:jc w:val="center"/>
        <w:outlineLvl w:val="0"/>
        <w:rPr>
          <w:sz w:val="26"/>
          <w:szCs w:val="26"/>
        </w:rPr>
      </w:pPr>
      <w:r>
        <w:rPr>
          <w:sz w:val="24"/>
          <w:szCs w:val="24"/>
        </w:rPr>
        <w:t>ПРИКАЗ от 6 июня 2005 г. N 76 ОБ УТВЕРЖДЕНИИ ИНСТРУКЦИИ О ПОРЯДКЕ ПРИМЕНЕНИЯ ПОЛОЖЕНИЯ О СЛУЖБЕ В ОРГАНАХ ВНУТРЕННИХ ДЕЛ РОССИЙСКОЙ ФЕДЕРАЦИИ В УЧРЕЖДЕНИЯХ И ОРГАНАХ УГОЛОВНО-ИСПОЛНИТЕЛЬНОЙ СИСТЕМЫ</w:t>
      </w:r>
    </w:p>
    <w:p w:rsidR="000B6078" w:rsidRDefault="000B6078" w:rsidP="003F7CEE">
      <w:pPr>
        <w:pStyle w:val="ConsPlusNormal"/>
        <w:jc w:val="center"/>
        <w:outlineLvl w:val="0"/>
        <w:rPr>
          <w:sz w:val="26"/>
          <w:szCs w:val="26"/>
        </w:rPr>
      </w:pPr>
    </w:p>
    <w:p w:rsidR="003F7CEE" w:rsidRPr="003F7CEE" w:rsidRDefault="003F7CEE" w:rsidP="000B6078">
      <w:pPr>
        <w:pStyle w:val="ConsPlusNormal"/>
        <w:outlineLvl w:val="0"/>
        <w:rPr>
          <w:sz w:val="26"/>
          <w:szCs w:val="26"/>
        </w:rPr>
      </w:pPr>
      <w:r w:rsidRPr="003F7CEE">
        <w:rPr>
          <w:sz w:val="26"/>
          <w:szCs w:val="26"/>
        </w:rPr>
        <w:t>16. Денежное довольствие,</w:t>
      </w:r>
      <w:r w:rsidR="000B6078">
        <w:rPr>
          <w:sz w:val="26"/>
          <w:szCs w:val="26"/>
        </w:rPr>
        <w:t xml:space="preserve"> </w:t>
      </w:r>
      <w:r w:rsidRPr="003F7CEE">
        <w:rPr>
          <w:sz w:val="26"/>
          <w:szCs w:val="26"/>
        </w:rPr>
        <w:t xml:space="preserve">социальное страхование, </w:t>
      </w:r>
      <w:hyperlink r:id="rId4" w:history="1">
        <w:r w:rsidRPr="003F7CEE">
          <w:rPr>
            <w:color w:val="0000FF"/>
            <w:sz w:val="26"/>
            <w:szCs w:val="26"/>
          </w:rPr>
          <w:t>обеспечение</w:t>
        </w:r>
      </w:hyperlink>
      <w:r w:rsidR="000B6078">
        <w:rPr>
          <w:sz w:val="26"/>
          <w:szCs w:val="26"/>
        </w:rPr>
        <w:t xml:space="preserve"> </w:t>
      </w:r>
      <w:r w:rsidRPr="003F7CEE">
        <w:rPr>
          <w:sz w:val="26"/>
          <w:szCs w:val="26"/>
        </w:rPr>
        <w:t>социальными гарантиями и компенсациями</w:t>
      </w:r>
      <w:r w:rsidR="000B6078">
        <w:rPr>
          <w:sz w:val="26"/>
          <w:szCs w:val="26"/>
        </w:rPr>
        <w:t xml:space="preserve"> сотрудников УИС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16.1. </w:t>
      </w:r>
      <w:proofErr w:type="gramStart"/>
      <w:r w:rsidRPr="003F7CEE">
        <w:rPr>
          <w:sz w:val="26"/>
          <w:szCs w:val="26"/>
        </w:rPr>
        <w:t xml:space="preserve">Денежное довольствие сотрудников осуществляется в соответствии </w:t>
      </w:r>
      <w:r w:rsidR="00783460">
        <w:rPr>
          <w:sz w:val="26"/>
          <w:szCs w:val="26"/>
        </w:rPr>
        <w:t xml:space="preserve">                      </w:t>
      </w:r>
      <w:r w:rsidRPr="003F7CEE">
        <w:rPr>
          <w:sz w:val="26"/>
          <w:szCs w:val="26"/>
        </w:rPr>
        <w:t xml:space="preserve">с Федеральным </w:t>
      </w:r>
      <w:hyperlink r:id="rId5" w:history="1">
        <w:r w:rsidRPr="003F7CEE">
          <w:rPr>
            <w:color w:val="0000FF"/>
            <w:sz w:val="26"/>
            <w:szCs w:val="26"/>
          </w:rPr>
          <w:t>законом</w:t>
        </w:r>
      </w:hyperlink>
      <w:r w:rsidRPr="003F7CEE">
        <w:rPr>
          <w:sz w:val="26"/>
          <w:szCs w:val="26"/>
        </w:rPr>
        <w:t xml:space="preserve"> от 30 июня 2002 г. N 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(работы)", соответствующими указами Президента Российской Федерации, постановлениями Правительства Российской Федерации и актами</w:t>
      </w:r>
      <w:proofErr w:type="gramEnd"/>
      <w:r w:rsidRPr="003F7CEE">
        <w:rPr>
          <w:sz w:val="26"/>
          <w:szCs w:val="26"/>
        </w:rPr>
        <w:t xml:space="preserve"> ФСИН России.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Для выполнения служебных поручений вне места постоянной службы сотрудникам выплачивается компенсация расходов на проезд в порядке, установленном </w:t>
      </w:r>
      <w:hyperlink r:id="rId6" w:history="1">
        <w:r w:rsidRPr="003F7CEE">
          <w:rPr>
            <w:color w:val="0000FF"/>
            <w:sz w:val="26"/>
            <w:szCs w:val="26"/>
          </w:rPr>
          <w:t>законодательством</w:t>
        </w:r>
      </w:hyperlink>
      <w:r w:rsidRPr="003F7CEE">
        <w:rPr>
          <w:sz w:val="26"/>
          <w:szCs w:val="26"/>
        </w:rPr>
        <w:t xml:space="preserve"> о труде (кроме сотрудников, исполнение служебных обязанностей которых осуществляется в пути или имеет разъездной характер).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3F7CEE">
        <w:rPr>
          <w:sz w:val="26"/>
          <w:szCs w:val="26"/>
        </w:rPr>
        <w:t xml:space="preserve">Педагогическим работникам образовательных учреждений ФСИН России, в том числе руководящим работникам, деятельность которых связана с образовательным процессом, выплачивается денежная компенсация на приобретение книгоиздательской продукции </w:t>
      </w:r>
      <w:r w:rsidR="005C698B">
        <w:rPr>
          <w:sz w:val="26"/>
          <w:szCs w:val="26"/>
        </w:rPr>
        <w:t xml:space="preserve">       </w:t>
      </w:r>
      <w:r w:rsidRPr="003F7CEE">
        <w:rPr>
          <w:sz w:val="26"/>
          <w:szCs w:val="26"/>
        </w:rPr>
        <w:t xml:space="preserve">и периодических изданий в размере, установленном частью пятой </w:t>
      </w:r>
      <w:hyperlink r:id="rId7" w:history="1">
        <w:r w:rsidRPr="003F7CEE">
          <w:rPr>
            <w:color w:val="0000FF"/>
            <w:sz w:val="26"/>
            <w:szCs w:val="26"/>
          </w:rPr>
          <w:t>статьи 54</w:t>
        </w:r>
      </w:hyperlink>
      <w:r w:rsidRPr="003F7CEE">
        <w:rPr>
          <w:sz w:val="26"/>
          <w:szCs w:val="26"/>
        </w:rPr>
        <w:t xml:space="preserve"> Положения </w:t>
      </w:r>
      <w:r w:rsidR="005C698B">
        <w:rPr>
          <w:sz w:val="26"/>
          <w:szCs w:val="26"/>
        </w:rPr>
        <w:t xml:space="preserve">      </w:t>
      </w:r>
      <w:r w:rsidRPr="003F7CEE">
        <w:rPr>
          <w:sz w:val="26"/>
          <w:szCs w:val="26"/>
        </w:rPr>
        <w:t>о службе в органах внутренних дел Российской Федерации в соответствии с перечнем должностей педагогических работников образовательных учреждений Федеральной службы исполнения наказаний, имеющих право на выплату</w:t>
      </w:r>
      <w:proofErr w:type="gramEnd"/>
      <w:r w:rsidRPr="003F7CEE">
        <w:rPr>
          <w:sz w:val="26"/>
          <w:szCs w:val="26"/>
        </w:rPr>
        <w:t xml:space="preserve"> ежемесячной денежной компенсации в целях содействия их обеспечению книгоиздательской продукцией </w:t>
      </w:r>
      <w:r w:rsidR="005C698B">
        <w:rPr>
          <w:sz w:val="26"/>
          <w:szCs w:val="26"/>
        </w:rPr>
        <w:t xml:space="preserve">                </w:t>
      </w:r>
      <w:r w:rsidRPr="003F7CEE">
        <w:rPr>
          <w:sz w:val="26"/>
          <w:szCs w:val="26"/>
        </w:rPr>
        <w:t>и периодическими изданиями</w:t>
      </w:r>
      <w:r w:rsidR="000B6078">
        <w:rPr>
          <w:sz w:val="26"/>
          <w:szCs w:val="26"/>
        </w:rPr>
        <w:t>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>16.2. Вопросы обязательного государственного личного страхования, возмещения ущерба в случае гибели или увечья сотрудников, а также порядок и условия выплаты единовременных пособий и страховых сумм сотрудникам и их семьям регулируются законодательными и иными нормативными правовыми актами Российской Федерации.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>16.3. Дополнительное социальное страхование, возмещение ущерба в случае гибели или увечья сотрудника вследствие катастроф, а также при защите конституционных прав граждан в условиях чрезвычайного положения и при вооруженных конфликтах осуществляются в соответствии с законодательными и иными нормативными правовыми актами Российской Федерации.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16.4. </w:t>
      </w:r>
      <w:proofErr w:type="gramStart"/>
      <w:r w:rsidRPr="003F7CEE">
        <w:rPr>
          <w:sz w:val="26"/>
          <w:szCs w:val="26"/>
        </w:rPr>
        <w:t xml:space="preserve">В случае гибели или смерти сотрудника в результате катастрофы, несчастного случая, стихийного бедствия, насилия, связанного с его служебной деятельностью </w:t>
      </w:r>
      <w:r w:rsidR="005C698B">
        <w:rPr>
          <w:sz w:val="26"/>
          <w:szCs w:val="26"/>
        </w:rPr>
        <w:t xml:space="preserve">              </w:t>
      </w:r>
      <w:r w:rsidRPr="003F7CEE">
        <w:rPr>
          <w:sz w:val="26"/>
          <w:szCs w:val="26"/>
        </w:rPr>
        <w:t xml:space="preserve">или исполнением служебных обязанностей, кадровые подразделения учреждений </w:t>
      </w:r>
      <w:r w:rsidR="005C698B">
        <w:rPr>
          <w:sz w:val="26"/>
          <w:szCs w:val="26"/>
        </w:rPr>
        <w:t xml:space="preserve">                </w:t>
      </w:r>
      <w:r w:rsidRPr="003F7CEE">
        <w:rPr>
          <w:sz w:val="26"/>
          <w:szCs w:val="26"/>
        </w:rPr>
        <w:t xml:space="preserve">и органов уголовно-исполнительной системы сообщают в управление кадров </w:t>
      </w:r>
      <w:r w:rsidR="005C698B">
        <w:rPr>
          <w:sz w:val="26"/>
          <w:szCs w:val="26"/>
        </w:rPr>
        <w:t xml:space="preserve">                       </w:t>
      </w:r>
      <w:r w:rsidRPr="003F7CEE">
        <w:rPr>
          <w:sz w:val="26"/>
          <w:szCs w:val="26"/>
        </w:rPr>
        <w:t>и профессионального образования ФСИН России сведения о семье и родственниках погибшего, находившихся на его иждивении.</w:t>
      </w:r>
      <w:proofErr w:type="gramEnd"/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lastRenderedPageBreak/>
        <w:t xml:space="preserve">16.5. Сотрудники имеют право на бесплатную медицинскую помощь, в том числе </w:t>
      </w:r>
      <w:r w:rsidR="005C698B">
        <w:rPr>
          <w:sz w:val="26"/>
          <w:szCs w:val="26"/>
        </w:rPr>
        <w:t xml:space="preserve">      </w:t>
      </w:r>
      <w:r w:rsidRPr="003F7CEE">
        <w:rPr>
          <w:sz w:val="26"/>
          <w:szCs w:val="26"/>
        </w:rPr>
        <w:t>на изготовление и ремонт зубных протезов (за исключением протезов из драгоценных металлов и других дорогостоящих материалов), бесплатное обеспечение лекарствами, другим медицинским имуществом по рецептам врачей в медицинских учреждениях МВД России.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3F7CEE">
        <w:rPr>
          <w:sz w:val="26"/>
          <w:szCs w:val="26"/>
        </w:rPr>
        <w:t xml:space="preserve">Члены семей сотрудников (супруг (супруга),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их иждивении и проживающие совместно с сотрудниками, имеют право </w:t>
      </w:r>
      <w:r w:rsidR="005C698B">
        <w:rPr>
          <w:sz w:val="26"/>
          <w:szCs w:val="26"/>
        </w:rPr>
        <w:t xml:space="preserve">   </w:t>
      </w:r>
      <w:r w:rsidRPr="003F7CEE">
        <w:rPr>
          <w:sz w:val="26"/>
          <w:szCs w:val="26"/>
        </w:rPr>
        <w:t xml:space="preserve">на медицинскую помощь в медицинских учреждениях системы МВД России в </w:t>
      </w:r>
      <w:hyperlink r:id="rId8" w:history="1">
        <w:r w:rsidRPr="003F7CEE">
          <w:rPr>
            <w:color w:val="0000FF"/>
            <w:sz w:val="26"/>
            <w:szCs w:val="26"/>
          </w:rPr>
          <w:t>порядке</w:t>
        </w:r>
      </w:hyperlink>
      <w:r w:rsidRPr="003F7CEE">
        <w:rPr>
          <w:sz w:val="26"/>
          <w:szCs w:val="26"/>
        </w:rPr>
        <w:t>, установленном Правительством</w:t>
      </w:r>
      <w:proofErr w:type="gramEnd"/>
      <w:r w:rsidRPr="003F7CEE">
        <w:rPr>
          <w:sz w:val="26"/>
          <w:szCs w:val="26"/>
        </w:rPr>
        <w:t xml:space="preserve"> Российской Федерации.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При отсутствии по месту службы или проживания сотрудников медицинских учреждений системы МВД России медицинская помощь им оказывается в учреждениях государственной и муниципальной систем здравоохранения Российской Федерации </w:t>
      </w:r>
      <w:r w:rsidR="00734CB6">
        <w:rPr>
          <w:sz w:val="26"/>
          <w:szCs w:val="26"/>
        </w:rPr>
        <w:t xml:space="preserve">            </w:t>
      </w:r>
      <w:r w:rsidRPr="003F7CEE">
        <w:rPr>
          <w:sz w:val="26"/>
          <w:szCs w:val="26"/>
        </w:rPr>
        <w:t>в порядке, установленном Пра</w:t>
      </w:r>
      <w:r w:rsidR="00734CB6">
        <w:rPr>
          <w:sz w:val="26"/>
          <w:szCs w:val="26"/>
        </w:rPr>
        <w:t>вительством Российской Федераци</w:t>
      </w:r>
      <w:r w:rsidR="000B6078">
        <w:rPr>
          <w:sz w:val="26"/>
          <w:szCs w:val="26"/>
        </w:rPr>
        <w:t>и</w:t>
      </w:r>
      <w:r w:rsidRPr="003F7CEE">
        <w:rPr>
          <w:sz w:val="26"/>
          <w:szCs w:val="26"/>
        </w:rPr>
        <w:t>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>16.6. Беременные женщины и матери из числа сотрудников, а также отцы - сотрудники, воспитывающие детей без матери (в случае ее смерти, лишения родительских прав, длительного пребывания в лечебном учреждении и в других случаях отсутствия материнского попечения), пользуются всеми правами и льготами, установленными действующим законодательством.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>16.7. Сотрудники и члены их семей имеют право на санаторно-курортное лечение или оздоровительный отдых в санаториях, домах отдыха, пансионатах и других соответствующих учреждениях МВД России за плату. При этом сотрудники оплачивают 25 процентов, а члены их семей - 50 процентов стоимости путевки, за исключением случаев, когда в соответствии с федеральными законами и иными нормативными правовыми актами Российской Федерации определены иные условия оплаты. Также сотрудникам ежегодно выплачивается денежная компенсация в размере 600 рублей, а жене (мужу) и несовершеннолетним детям - компенсация в размере 300 рублей  независимо</w:t>
      </w:r>
      <w:r w:rsidR="00734CB6">
        <w:rPr>
          <w:sz w:val="26"/>
          <w:szCs w:val="26"/>
        </w:rPr>
        <w:t xml:space="preserve">      </w:t>
      </w:r>
      <w:r w:rsidRPr="003F7CEE">
        <w:rPr>
          <w:sz w:val="26"/>
          <w:szCs w:val="26"/>
        </w:rPr>
        <w:t xml:space="preserve"> от приобретения путевки.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Указанные компенсации выплачиваются независимо от срока службы сотрудника </w:t>
      </w:r>
      <w:r w:rsidR="00734CB6">
        <w:rPr>
          <w:sz w:val="26"/>
          <w:szCs w:val="26"/>
        </w:rPr>
        <w:t xml:space="preserve">        </w:t>
      </w:r>
      <w:r w:rsidRPr="003F7CEE">
        <w:rPr>
          <w:sz w:val="26"/>
          <w:szCs w:val="26"/>
        </w:rPr>
        <w:t xml:space="preserve">в год ухода в отпуск, его продолжительности или других обстоятельств, а также </w:t>
      </w:r>
      <w:r w:rsidR="00734CB6">
        <w:rPr>
          <w:sz w:val="26"/>
          <w:szCs w:val="26"/>
        </w:rPr>
        <w:t xml:space="preserve">                  </w:t>
      </w:r>
      <w:r w:rsidRPr="003F7CEE">
        <w:rPr>
          <w:sz w:val="26"/>
          <w:szCs w:val="26"/>
        </w:rPr>
        <w:t>за прошлый год в случае неиспользования отпуска.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>Выплата денежной компенсации на детей семьи сотрудника производится на каждого несовершеннолетнего ребенка со дня его рождения до 18-летнего возраста.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Выплата денежной компенсации производится в размере, установленном на день убытия сотрудника в основной отпуск, на основании отпускного удостоверения независимо от того, приобретена путевка или нет. В случаях получения сотрудником или указанными выше членами его семьи бесплатной путевки денежная компенсация </w:t>
      </w:r>
      <w:r w:rsidR="00734CB6">
        <w:rPr>
          <w:sz w:val="26"/>
          <w:szCs w:val="26"/>
        </w:rPr>
        <w:t xml:space="preserve">              </w:t>
      </w:r>
      <w:r w:rsidRPr="003F7CEE">
        <w:rPr>
          <w:sz w:val="26"/>
          <w:szCs w:val="26"/>
        </w:rPr>
        <w:t>не выплачивается.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Сотрудникам для оплаты стоимости путевок их детей школьного возраста (до 15 лет включительно) в организации отдыха и оздоровления детей, открытые в установленном </w:t>
      </w:r>
      <w:hyperlink r:id="rId9" w:history="1">
        <w:r w:rsidRPr="003F7CEE">
          <w:rPr>
            <w:color w:val="0000FF"/>
            <w:sz w:val="26"/>
            <w:szCs w:val="26"/>
          </w:rPr>
          <w:t>порядке</w:t>
        </w:r>
      </w:hyperlink>
      <w:r w:rsidRPr="003F7CEE">
        <w:rPr>
          <w:sz w:val="26"/>
          <w:szCs w:val="26"/>
        </w:rPr>
        <w:t xml:space="preserve"> на территории Российской Федерации, производится выплата в </w:t>
      </w:r>
      <w:hyperlink r:id="rId10" w:history="1">
        <w:r w:rsidRPr="003F7CEE">
          <w:rPr>
            <w:color w:val="0000FF"/>
            <w:sz w:val="26"/>
            <w:szCs w:val="26"/>
          </w:rPr>
          <w:t>порядке</w:t>
        </w:r>
      </w:hyperlink>
      <w:r w:rsidRPr="003F7CEE">
        <w:rPr>
          <w:sz w:val="26"/>
          <w:szCs w:val="26"/>
        </w:rPr>
        <w:t xml:space="preserve"> </w:t>
      </w:r>
      <w:r w:rsidR="00734CB6">
        <w:rPr>
          <w:sz w:val="26"/>
          <w:szCs w:val="26"/>
        </w:rPr>
        <w:t xml:space="preserve">                  </w:t>
      </w:r>
      <w:r w:rsidRPr="003F7CEE">
        <w:rPr>
          <w:sz w:val="26"/>
          <w:szCs w:val="26"/>
        </w:rPr>
        <w:t xml:space="preserve">и размерах, определяемых Правительством Российской Федерации. Указанные выплаты производятся исключительно в случаях, если путевки в организации отдыха и </w:t>
      </w:r>
      <w:r w:rsidRPr="003F7CEE">
        <w:rPr>
          <w:sz w:val="26"/>
          <w:szCs w:val="26"/>
        </w:rPr>
        <w:lastRenderedPageBreak/>
        <w:t xml:space="preserve">оздоровления детей не могут быть предоставлены в порядке, предусматриваемом нормативными правовыми актами Российской Федерации для </w:t>
      </w:r>
      <w:proofErr w:type="gramStart"/>
      <w:r w:rsidRPr="003F7CEE">
        <w:rPr>
          <w:sz w:val="26"/>
          <w:szCs w:val="26"/>
        </w:rPr>
        <w:t>детей</w:t>
      </w:r>
      <w:proofErr w:type="gramEnd"/>
      <w:r w:rsidRPr="003F7CEE">
        <w:rPr>
          <w:sz w:val="26"/>
          <w:szCs w:val="26"/>
        </w:rPr>
        <w:t xml:space="preserve"> застрахованных граждан с привлечением средств Фонда социального страхования Российской Федерации.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16.8. Сотрудникам, использующим в служебных целях личный транспорт, выплачивается денежная компенсация в </w:t>
      </w:r>
      <w:hyperlink r:id="rId11" w:history="1">
        <w:r w:rsidRPr="003F7CEE">
          <w:rPr>
            <w:color w:val="0000FF"/>
            <w:sz w:val="26"/>
            <w:szCs w:val="26"/>
          </w:rPr>
          <w:t>порядке</w:t>
        </w:r>
      </w:hyperlink>
      <w:r w:rsidRPr="003F7CEE">
        <w:rPr>
          <w:sz w:val="26"/>
          <w:szCs w:val="26"/>
        </w:rPr>
        <w:t xml:space="preserve"> и </w:t>
      </w:r>
      <w:hyperlink r:id="rId12" w:history="1">
        <w:r w:rsidRPr="003F7CEE">
          <w:rPr>
            <w:color w:val="0000FF"/>
            <w:sz w:val="26"/>
            <w:szCs w:val="26"/>
          </w:rPr>
          <w:t>размерах</w:t>
        </w:r>
      </w:hyperlink>
      <w:r w:rsidRPr="003F7CEE">
        <w:rPr>
          <w:sz w:val="26"/>
          <w:szCs w:val="26"/>
        </w:rPr>
        <w:t>, которые определяются Правительством Российской Федерации.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16.9. </w:t>
      </w:r>
      <w:proofErr w:type="gramStart"/>
      <w:r w:rsidRPr="003F7CEE">
        <w:rPr>
          <w:sz w:val="26"/>
          <w:szCs w:val="26"/>
        </w:rPr>
        <w:t>Сотрудникам, занимающим штатные должности профессорско-преподавательского состава в образовательных учреждениях ФСИН России, а также сотрудникам из числа руководящего состава этих учреждений, деятельность которых непосредственно связана с образовательным процессом, с целью содействия их обеспечения книгоиздательской продукцией и периодическими изданиями выплачивается ежемесячная денежная компенсация в размере 10 процентов от оклада по занимаемой штатной должности.</w:t>
      </w:r>
      <w:proofErr w:type="gramEnd"/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16.10. </w:t>
      </w:r>
      <w:proofErr w:type="gramStart"/>
      <w:r w:rsidRPr="003F7CEE">
        <w:rPr>
          <w:sz w:val="26"/>
          <w:szCs w:val="26"/>
        </w:rPr>
        <w:t>Сотрудники, прослужившие в уголовно-исполнительной системе 20 лет и более (в календарном исчислении), сотрудники - участники войны, воины-интернационалисты,</w:t>
      </w:r>
      <w:r w:rsidR="00734CB6">
        <w:rPr>
          <w:sz w:val="26"/>
          <w:szCs w:val="26"/>
        </w:rPr>
        <w:t xml:space="preserve">    </w:t>
      </w:r>
      <w:r w:rsidRPr="003F7CEE">
        <w:rPr>
          <w:sz w:val="26"/>
          <w:szCs w:val="26"/>
        </w:rPr>
        <w:t xml:space="preserve"> а также члены семей погибших сотрудников или сотрудников, умерших вследствие ранения, контузии, увечья и заболевания, связанных с осуществлением служебной деятельности, получают в собственность занимаемые ими жилые помещения </w:t>
      </w:r>
      <w:r w:rsidR="00734CB6">
        <w:rPr>
          <w:sz w:val="26"/>
          <w:szCs w:val="26"/>
        </w:rPr>
        <w:t xml:space="preserve">                      </w:t>
      </w:r>
      <w:r w:rsidRPr="003F7CEE">
        <w:rPr>
          <w:sz w:val="26"/>
          <w:szCs w:val="26"/>
        </w:rPr>
        <w:t>(за исключением служебного жилья) независимо от их размера в домах государственного и муниципального жилищного фонда, в том</w:t>
      </w:r>
      <w:proofErr w:type="gramEnd"/>
      <w:r w:rsidRPr="003F7CEE">
        <w:rPr>
          <w:sz w:val="26"/>
          <w:szCs w:val="26"/>
        </w:rPr>
        <w:t xml:space="preserve"> числе </w:t>
      </w:r>
      <w:proofErr w:type="gramStart"/>
      <w:r w:rsidRPr="003F7CEE">
        <w:rPr>
          <w:sz w:val="26"/>
          <w:szCs w:val="26"/>
        </w:rPr>
        <w:t>переданного</w:t>
      </w:r>
      <w:proofErr w:type="gramEnd"/>
      <w:r w:rsidRPr="003F7CEE">
        <w:rPr>
          <w:sz w:val="26"/>
          <w:szCs w:val="26"/>
        </w:rPr>
        <w:t xml:space="preserve"> в полное хозяйственное ведение предприятий или в оперативное управление учреждений в порядке, определяемом Правительством Российской Федерации.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В случае гибели сотрудника в связи с осуществлением служебной деятельности </w:t>
      </w:r>
      <w:r w:rsidR="00734CB6">
        <w:rPr>
          <w:sz w:val="26"/>
          <w:szCs w:val="26"/>
        </w:rPr>
        <w:t xml:space="preserve">            </w:t>
      </w:r>
      <w:r w:rsidRPr="003F7CEE">
        <w:rPr>
          <w:sz w:val="26"/>
          <w:szCs w:val="26"/>
        </w:rPr>
        <w:t xml:space="preserve">за семьей погибшего сохраняется право на получение жилой площади на тех основаниях, которые имелись при постановке на учет, при этом жилая площадь предоставляется </w:t>
      </w:r>
      <w:r w:rsidR="00734CB6">
        <w:rPr>
          <w:sz w:val="26"/>
          <w:szCs w:val="26"/>
        </w:rPr>
        <w:t xml:space="preserve">           </w:t>
      </w:r>
      <w:r w:rsidRPr="003F7CEE">
        <w:rPr>
          <w:sz w:val="26"/>
          <w:szCs w:val="26"/>
        </w:rPr>
        <w:t>не позднее одного года со дня гибели сотрудника.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 xml:space="preserve">16.11. Сотрудникам предоставляются иные льготы в соответствии </w:t>
      </w:r>
      <w:r w:rsidR="00734CB6">
        <w:rPr>
          <w:sz w:val="26"/>
          <w:szCs w:val="26"/>
        </w:rPr>
        <w:t xml:space="preserve">                                  </w:t>
      </w:r>
      <w:r w:rsidRPr="003F7CEE">
        <w:rPr>
          <w:sz w:val="26"/>
          <w:szCs w:val="26"/>
        </w:rPr>
        <w:t>с законодательством Российской Федерации.</w:t>
      </w:r>
    </w:p>
    <w:p w:rsidR="003F7CEE" w:rsidRPr="003F7CEE" w:rsidRDefault="003F7CEE" w:rsidP="003F7CEE">
      <w:pPr>
        <w:pStyle w:val="ConsPlusNormal"/>
        <w:ind w:firstLine="540"/>
        <w:jc w:val="both"/>
        <w:rPr>
          <w:sz w:val="26"/>
          <w:szCs w:val="26"/>
        </w:rPr>
      </w:pPr>
      <w:r w:rsidRPr="003F7CEE">
        <w:rPr>
          <w:sz w:val="26"/>
          <w:szCs w:val="26"/>
        </w:rPr>
        <w:t>Соответствующие справки на льготы сотрудникам выдаются финансово-экономическими подразделениями учреждений и органов уголовно-исполнительной системы.</w:t>
      </w:r>
    </w:p>
    <w:p w:rsidR="00E24ED0" w:rsidRPr="003F7CEE" w:rsidRDefault="000B6078">
      <w:pPr>
        <w:rPr>
          <w:sz w:val="26"/>
          <w:szCs w:val="26"/>
        </w:rPr>
      </w:pPr>
    </w:p>
    <w:sectPr w:rsidR="00E24ED0" w:rsidRPr="003F7CEE" w:rsidSect="009A263E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EE"/>
    <w:rsid w:val="000345CA"/>
    <w:rsid w:val="00054F67"/>
    <w:rsid w:val="000B6078"/>
    <w:rsid w:val="002F6D44"/>
    <w:rsid w:val="003829DF"/>
    <w:rsid w:val="003F7CEE"/>
    <w:rsid w:val="005C698B"/>
    <w:rsid w:val="00734CB6"/>
    <w:rsid w:val="00783460"/>
    <w:rsid w:val="00E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3EF20AA8EE1AFF43729A7C0ADBC777F083099328E5F1677C3B0CC14FF4290372B559C23435270kBUB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3EF20AA8EE1AFF43729A7C0ADBC777F08369737815F1677C3B0CC14FF4290372B559Fk2U5J" TargetMode="External"/><Relationship Id="rId12" Type="http://schemas.openxmlformats.org/officeDocument/2006/relationships/hyperlink" Target="consultantplus://offline/ref=D313EF20AA8EE1AFF43729A7C0ADBC777F093390318F5F1677C3B0CC14FF4290372B559C23435372kBU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3EF20AA8EE1AFF43729A7C0ADBC777F0B339336805F1677C3B0CC14kFUFJ" TargetMode="External"/><Relationship Id="rId11" Type="http://schemas.openxmlformats.org/officeDocument/2006/relationships/hyperlink" Target="consultantplus://offline/ref=D313EF20AA8EE1AFF43729A7C0ADBC777F093390318F5F1677C3B0CC14FF4290372B559C23435373kBU8J" TargetMode="External"/><Relationship Id="rId5" Type="http://schemas.openxmlformats.org/officeDocument/2006/relationships/hyperlink" Target="consultantplus://offline/ref=D313EF20AA8EE1AFF43729A7C0ADBC777F0C3590338D5F1677C3B0CC14kFUFJ" TargetMode="External"/><Relationship Id="rId10" Type="http://schemas.openxmlformats.org/officeDocument/2006/relationships/hyperlink" Target="consultantplus://offline/ref=D313EF20AA8EE1AFF43729A7C0ADBC777F083099328E5F1677C3B0CC14FF4290372B55k9UEJ" TargetMode="External"/><Relationship Id="rId4" Type="http://schemas.openxmlformats.org/officeDocument/2006/relationships/hyperlink" Target="consultantplus://offline/ref=D313EF20AA8EE1AFF43729A7C0ADBC777F08369737815F1677C3B0CC14FF4290372B559Fk2U2J" TargetMode="External"/><Relationship Id="rId9" Type="http://schemas.openxmlformats.org/officeDocument/2006/relationships/hyperlink" Target="consultantplus://offline/ref=D313EF20AA8EE1AFF43729A7C0ADBC777F0B3090348B5F1677C3B0CC14FF4290372B559C23435377kBU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2014-10-31T09:21:00Z</dcterms:created>
  <dcterms:modified xsi:type="dcterms:W3CDTF">2014-10-31T09:31:00Z</dcterms:modified>
</cp:coreProperties>
</file>