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42" w:type="dxa"/>
        <w:tblLayout w:type="fixed"/>
        <w:tblLook w:val="04A0"/>
      </w:tblPr>
      <w:tblGrid>
        <w:gridCol w:w="236"/>
        <w:gridCol w:w="10112"/>
      </w:tblGrid>
      <w:tr w:rsidR="00442D41" w:rsidRPr="00E5586F" w:rsidTr="009D6E41">
        <w:tc>
          <w:tcPr>
            <w:tcW w:w="236" w:type="dxa"/>
            <w:shd w:val="clear" w:color="auto" w:fill="auto"/>
          </w:tcPr>
          <w:p w:rsidR="00442D41" w:rsidRPr="00E5586F" w:rsidRDefault="00442D41" w:rsidP="009D6E41">
            <w:pPr>
              <w:rPr>
                <w:rFonts w:ascii="Times New Roman" w:eastAsia="Times New Roman" w:hAnsi="Times New Roman" w:cs="Times New Roman"/>
              </w:rPr>
            </w:pPr>
          </w:p>
        </w:tc>
        <w:tc>
          <w:tcPr>
            <w:tcW w:w="10112" w:type="dxa"/>
            <w:shd w:val="clear" w:color="auto" w:fill="auto"/>
          </w:tcPr>
          <w:p w:rsidR="00442D41" w:rsidRPr="003421DE" w:rsidRDefault="00442D41" w:rsidP="009D6E41">
            <w:pPr>
              <w:widowControl w:val="0"/>
              <w:autoSpaceDE w:val="0"/>
              <w:autoSpaceDN w:val="0"/>
              <w:adjustRightInd w:val="0"/>
              <w:spacing w:after="0" w:line="240" w:lineRule="auto"/>
              <w:jc w:val="both"/>
              <w:rPr>
                <w:rFonts w:ascii="Times New Roman" w:eastAsia="Times New Roman" w:hAnsi="Times New Roman" w:cs="Times New Roman"/>
              </w:rPr>
            </w:pPr>
          </w:p>
          <w:p w:rsidR="00442D41" w:rsidRPr="00E5586F" w:rsidRDefault="00442D41" w:rsidP="009D6E41">
            <w:pPr>
              <w:spacing w:after="0" w:line="240" w:lineRule="auto"/>
              <w:rPr>
                <w:rFonts w:ascii="Times New Roman" w:hAnsi="Times New Roman" w:cs="Times New Roman"/>
              </w:rPr>
            </w:pPr>
            <w:bookmarkStart w:id="0" w:name="_Hlk19879668"/>
          </w:p>
          <w:p w:rsidR="00442D41" w:rsidRPr="00E5586F" w:rsidRDefault="00442D41" w:rsidP="009D6E41">
            <w:pPr>
              <w:spacing w:after="0" w:line="240" w:lineRule="auto"/>
              <w:jc w:val="center"/>
              <w:rPr>
                <w:rFonts w:ascii="Times New Roman" w:eastAsia="Times New Roman" w:hAnsi="Times New Roman" w:cs="Times New Roman"/>
                <w:b/>
                <w:bCs/>
                <w:caps/>
              </w:rPr>
            </w:pPr>
            <w:r w:rsidRPr="00E5586F">
              <w:rPr>
                <w:rFonts w:ascii="Times New Roman" w:eastAsia="Times New Roman" w:hAnsi="Times New Roman" w:cs="Times New Roman"/>
                <w:b/>
                <w:bCs/>
                <w:caps/>
              </w:rPr>
              <w:t>муниципальн</w:t>
            </w:r>
            <w:r>
              <w:rPr>
                <w:rFonts w:ascii="Times New Roman" w:eastAsia="Times New Roman" w:hAnsi="Times New Roman" w:cs="Times New Roman"/>
                <w:b/>
                <w:bCs/>
                <w:caps/>
              </w:rPr>
              <w:t xml:space="preserve">ЫЙ </w:t>
            </w:r>
            <w:r w:rsidRPr="00E5586F">
              <w:rPr>
                <w:rFonts w:ascii="Times New Roman" w:eastAsia="Times New Roman" w:hAnsi="Times New Roman" w:cs="Times New Roman"/>
                <w:b/>
                <w:bCs/>
                <w:caps/>
              </w:rPr>
              <w:t>контракт</w:t>
            </w:r>
            <w:r>
              <w:rPr>
                <w:rFonts w:ascii="Times New Roman" w:eastAsia="Times New Roman" w:hAnsi="Times New Roman" w:cs="Times New Roman"/>
                <w:b/>
                <w:bCs/>
                <w:caps/>
              </w:rPr>
              <w:t xml:space="preserve"> № </w:t>
            </w:r>
            <w:r w:rsidR="000D3831" w:rsidRPr="000D3831">
              <w:rPr>
                <w:rFonts w:ascii="Times New Roman" w:eastAsia="Times New Roman" w:hAnsi="Times New Roman" w:cs="Times New Roman"/>
                <w:b/>
                <w:bCs/>
                <w:caps/>
              </w:rPr>
              <w:t>0107300015819000023000</w:t>
            </w:r>
            <w:r w:rsidR="007C4713">
              <w:rPr>
                <w:rFonts w:ascii="Times New Roman" w:eastAsia="Times New Roman" w:hAnsi="Times New Roman" w:cs="Times New Roman"/>
                <w:b/>
                <w:bCs/>
                <w:caps/>
              </w:rPr>
              <w:t>2</w:t>
            </w:r>
          </w:p>
          <w:p w:rsidR="00442D41" w:rsidRPr="00E5586F" w:rsidRDefault="00442D41" w:rsidP="009D6E41">
            <w:pPr>
              <w:spacing w:after="0" w:line="240" w:lineRule="auto"/>
              <w:jc w:val="center"/>
              <w:rPr>
                <w:rFonts w:ascii="Times New Roman" w:hAnsi="Times New Roman" w:cs="Times New Roman"/>
              </w:rPr>
            </w:pPr>
          </w:p>
          <w:p w:rsidR="00442D41" w:rsidRDefault="00442D41" w:rsidP="009D6E41">
            <w:pPr>
              <w:spacing w:after="0" w:line="240" w:lineRule="auto"/>
              <w:ind w:firstLine="425"/>
              <w:contextualSpacing/>
              <w:jc w:val="center"/>
              <w:rPr>
                <w:rFonts w:ascii="Times New Roman" w:hAnsi="Times New Roman"/>
                <w:sz w:val="20"/>
                <w:szCs w:val="20"/>
              </w:rPr>
            </w:pPr>
            <w:r w:rsidRPr="00E5586F">
              <w:rPr>
                <w:rFonts w:ascii="Times New Roman" w:hAnsi="Times New Roman"/>
                <w:sz w:val="20"/>
                <w:szCs w:val="20"/>
              </w:rPr>
              <w:t xml:space="preserve">Информационные услуги с использованием экземпляров Систем </w:t>
            </w:r>
            <w:proofErr w:type="spellStart"/>
            <w:r w:rsidRPr="00E5586F">
              <w:rPr>
                <w:rFonts w:ascii="Times New Roman" w:hAnsi="Times New Roman"/>
                <w:sz w:val="20"/>
                <w:szCs w:val="20"/>
              </w:rPr>
              <w:t>КонсультантПлюс</w:t>
            </w:r>
            <w:proofErr w:type="spellEnd"/>
            <w:r w:rsidRPr="00E5586F">
              <w:rPr>
                <w:rFonts w:ascii="Times New Roman" w:hAnsi="Times New Roman"/>
                <w:sz w:val="20"/>
                <w:szCs w:val="20"/>
              </w:rPr>
              <w:t xml:space="preserve">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Pr="00E5586F">
              <w:rPr>
                <w:rFonts w:ascii="Times New Roman" w:hAnsi="Times New Roman"/>
                <w:sz w:val="20"/>
                <w:szCs w:val="20"/>
              </w:rPr>
              <w:t>КонсультантПлюс</w:t>
            </w:r>
            <w:proofErr w:type="spellEnd"/>
          </w:p>
          <w:p w:rsidR="000D3831" w:rsidRPr="00E5586F" w:rsidRDefault="000D3831" w:rsidP="009D6E41">
            <w:pPr>
              <w:spacing w:after="0" w:line="240" w:lineRule="auto"/>
              <w:ind w:firstLine="425"/>
              <w:contextualSpacing/>
              <w:jc w:val="center"/>
              <w:rPr>
                <w:rFonts w:ascii="Times New Roman" w:hAnsi="Times New Roman"/>
                <w:sz w:val="20"/>
                <w:szCs w:val="20"/>
              </w:rPr>
            </w:pPr>
          </w:p>
          <w:p w:rsidR="00CA3BBA" w:rsidRPr="00CA3BBA" w:rsidRDefault="00442D41" w:rsidP="009D6E41">
            <w:pPr>
              <w:spacing w:after="0" w:line="240" w:lineRule="auto"/>
              <w:ind w:firstLine="425"/>
              <w:contextualSpacing/>
              <w:jc w:val="center"/>
              <w:rPr>
                <w:rFonts w:ascii="Times New Roman" w:hAnsi="Times New Roman" w:cs="Times New Roman"/>
                <w:b/>
                <w:bCs/>
                <w:sz w:val="20"/>
                <w:szCs w:val="20"/>
              </w:rPr>
            </w:pPr>
            <w:r w:rsidRPr="00E5586F">
              <w:rPr>
                <w:rFonts w:ascii="Times New Roman" w:hAnsi="Times New Roman"/>
                <w:b/>
                <w:bCs/>
                <w:sz w:val="20"/>
                <w:szCs w:val="20"/>
              </w:rPr>
              <w:t xml:space="preserve">ИКЗ: </w:t>
            </w:r>
            <w:r w:rsidR="00CA3BBA" w:rsidRPr="00CA3BBA">
              <w:rPr>
                <w:rFonts w:ascii="Times New Roman" w:hAnsi="Times New Roman" w:cs="Times New Roman"/>
                <w:b/>
                <w:sz w:val="20"/>
                <w:szCs w:val="20"/>
              </w:rPr>
              <w:t xml:space="preserve"> 193111600732811160100100260016209244</w:t>
            </w:r>
          </w:p>
          <w:p w:rsidR="000D3831" w:rsidRPr="00E5586F" w:rsidRDefault="000D3831" w:rsidP="009D6E41">
            <w:pPr>
              <w:spacing w:after="0" w:line="240" w:lineRule="auto"/>
              <w:ind w:firstLine="425"/>
              <w:contextualSpacing/>
              <w:jc w:val="center"/>
              <w:rPr>
                <w:rFonts w:ascii="Times New Roman" w:hAnsi="Times New Roman"/>
                <w:b/>
                <w:bCs/>
                <w:sz w:val="20"/>
                <w:szCs w:val="20"/>
              </w:rPr>
            </w:pPr>
          </w:p>
          <w:p w:rsidR="00442D41" w:rsidRPr="00E5586F" w:rsidRDefault="00442D41" w:rsidP="009D6E41">
            <w:pPr>
              <w:pStyle w:val="ConsPlusNormal"/>
              <w:ind w:firstLine="0"/>
              <w:jc w:val="both"/>
              <w:rPr>
                <w:rFonts w:ascii="Times New Roman" w:hAnsi="Times New Roman" w:cs="Times New Roman"/>
              </w:rPr>
            </w:pPr>
            <w:r w:rsidRPr="00E5586F">
              <w:rPr>
                <w:rFonts w:ascii="Times New Roman" w:hAnsi="Times New Roman" w:cs="Times New Roman"/>
              </w:rPr>
              <w:t>г</w:t>
            </w:r>
            <w:proofErr w:type="gramStart"/>
            <w:r w:rsidRPr="00E5586F">
              <w:rPr>
                <w:rFonts w:ascii="Times New Roman" w:hAnsi="Times New Roman" w:cs="Times New Roman"/>
              </w:rPr>
              <w:t>.М</w:t>
            </w:r>
            <w:proofErr w:type="gramEnd"/>
            <w:r w:rsidRPr="00E5586F">
              <w:rPr>
                <w:rFonts w:ascii="Times New Roman" w:hAnsi="Times New Roman" w:cs="Times New Roman"/>
              </w:rPr>
              <w:t xml:space="preserve">икунь                                                                                                                 </w:t>
            </w:r>
            <w:r w:rsidR="000D3831">
              <w:rPr>
                <w:rFonts w:ascii="Times New Roman" w:hAnsi="Times New Roman"/>
              </w:rPr>
              <w:t xml:space="preserve">«   </w:t>
            </w:r>
            <w:r w:rsidR="003F0158">
              <w:rPr>
                <w:rFonts w:ascii="Times New Roman" w:hAnsi="Times New Roman"/>
              </w:rPr>
              <w:t>13</w:t>
            </w:r>
            <w:r w:rsidR="000D3831">
              <w:rPr>
                <w:rFonts w:ascii="Times New Roman" w:hAnsi="Times New Roman"/>
              </w:rPr>
              <w:t xml:space="preserve">    » января 2020  </w:t>
            </w:r>
            <w:r w:rsidRPr="00E5586F">
              <w:rPr>
                <w:rFonts w:ascii="Times New Roman" w:hAnsi="Times New Roman"/>
              </w:rPr>
              <w:t xml:space="preserve"> г.</w:t>
            </w:r>
          </w:p>
          <w:p w:rsidR="00442D41" w:rsidRPr="00E5586F" w:rsidRDefault="00442D41" w:rsidP="009D6E41">
            <w:pPr>
              <w:widowControl w:val="0"/>
              <w:spacing w:after="0" w:line="240" w:lineRule="auto"/>
              <w:ind w:firstLine="425"/>
              <w:contextualSpacing/>
              <w:jc w:val="both"/>
              <w:rPr>
                <w:rFonts w:ascii="Times New Roman" w:hAnsi="Times New Roman"/>
                <w:b/>
                <w:sz w:val="20"/>
                <w:szCs w:val="20"/>
              </w:rPr>
            </w:pPr>
          </w:p>
          <w:p w:rsidR="00442D41" w:rsidRPr="00E5586F" w:rsidRDefault="00442D41" w:rsidP="009D6E41">
            <w:pPr>
              <w:widowControl w:val="0"/>
              <w:spacing w:after="0" w:line="240" w:lineRule="auto"/>
              <w:ind w:firstLine="425"/>
              <w:contextualSpacing/>
              <w:jc w:val="both"/>
              <w:rPr>
                <w:rFonts w:ascii="Times New Roman" w:hAnsi="Times New Roman"/>
                <w:sz w:val="20"/>
                <w:szCs w:val="20"/>
              </w:rPr>
            </w:pPr>
            <w:r w:rsidRPr="00E5586F">
              <w:rPr>
                <w:rFonts w:ascii="Times New Roman" w:hAnsi="Times New Roman"/>
                <w:b/>
                <w:sz w:val="20"/>
                <w:szCs w:val="20"/>
              </w:rPr>
              <w:t>Администрация городского поселения "Микунь" (Администрация города "Микунь")</w:t>
            </w:r>
            <w:r w:rsidRPr="00E5586F">
              <w:rPr>
                <w:rFonts w:ascii="Times New Roman" w:hAnsi="Times New Roman"/>
                <w:sz w:val="20"/>
                <w:szCs w:val="20"/>
              </w:rPr>
              <w:t xml:space="preserve">, именуемая в дальнейшем Заказчик, в лице </w:t>
            </w:r>
            <w:r w:rsidRPr="00E5586F">
              <w:rPr>
                <w:rFonts w:ascii="Times New Roman" w:hAnsi="Times New Roman"/>
                <w:b/>
                <w:sz w:val="20"/>
                <w:szCs w:val="20"/>
              </w:rPr>
              <w:t xml:space="preserve">руководителя </w:t>
            </w:r>
            <w:proofErr w:type="spellStart"/>
            <w:r w:rsidRPr="00E5586F">
              <w:rPr>
                <w:rFonts w:ascii="Times New Roman" w:hAnsi="Times New Roman"/>
                <w:b/>
                <w:sz w:val="20"/>
                <w:szCs w:val="20"/>
              </w:rPr>
              <w:t>Розмысло</w:t>
            </w:r>
            <w:proofErr w:type="spellEnd"/>
            <w:r w:rsidRPr="00E5586F">
              <w:rPr>
                <w:rFonts w:ascii="Times New Roman" w:hAnsi="Times New Roman"/>
                <w:b/>
                <w:sz w:val="20"/>
                <w:szCs w:val="20"/>
              </w:rPr>
              <w:t xml:space="preserve"> Владимира Аркадьевича</w:t>
            </w:r>
            <w:r w:rsidRPr="00E5586F">
              <w:rPr>
                <w:rFonts w:ascii="Times New Roman" w:hAnsi="Times New Roman"/>
                <w:sz w:val="20"/>
                <w:szCs w:val="20"/>
              </w:rPr>
              <w:t xml:space="preserve">, действующего на основании </w:t>
            </w:r>
            <w:r w:rsidRPr="00E5586F">
              <w:rPr>
                <w:rFonts w:ascii="Times New Roman" w:hAnsi="Times New Roman"/>
                <w:b/>
                <w:sz w:val="20"/>
                <w:szCs w:val="20"/>
              </w:rPr>
              <w:t>Устава</w:t>
            </w:r>
            <w:r w:rsidRPr="00E5586F">
              <w:rPr>
                <w:rFonts w:ascii="Times New Roman" w:hAnsi="Times New Roman"/>
                <w:sz w:val="20"/>
                <w:szCs w:val="20"/>
              </w:rPr>
              <w:t>, с одной стороны, и</w:t>
            </w:r>
            <w:r w:rsidR="000D3831">
              <w:rPr>
                <w:rFonts w:ascii="Times New Roman" w:hAnsi="Times New Roman"/>
                <w:sz w:val="20"/>
                <w:szCs w:val="20"/>
              </w:rPr>
              <w:t xml:space="preserve"> ООО «</w:t>
            </w:r>
            <w:proofErr w:type="spellStart"/>
            <w:r w:rsidR="000D3831">
              <w:rPr>
                <w:rFonts w:ascii="Times New Roman" w:hAnsi="Times New Roman"/>
                <w:sz w:val="20"/>
                <w:szCs w:val="20"/>
              </w:rPr>
              <w:t>КонсультантПлюсКоми</w:t>
            </w:r>
            <w:proofErr w:type="spellEnd"/>
            <w:r w:rsidR="000D3831">
              <w:rPr>
                <w:rFonts w:ascii="Times New Roman" w:hAnsi="Times New Roman"/>
                <w:sz w:val="20"/>
                <w:szCs w:val="20"/>
              </w:rPr>
              <w:t>»</w:t>
            </w:r>
            <w:proofErr w:type="gramStart"/>
            <w:r w:rsidR="000D3831">
              <w:rPr>
                <w:rFonts w:ascii="Times New Roman" w:hAnsi="Times New Roman"/>
                <w:sz w:val="20"/>
                <w:szCs w:val="20"/>
              </w:rPr>
              <w:t xml:space="preserve"> </w:t>
            </w:r>
            <w:r w:rsidRPr="00E5586F">
              <w:rPr>
                <w:rFonts w:ascii="Times New Roman" w:hAnsi="Times New Roman"/>
                <w:sz w:val="20"/>
                <w:szCs w:val="20"/>
              </w:rPr>
              <w:t>,</w:t>
            </w:r>
            <w:proofErr w:type="gramEnd"/>
            <w:r w:rsidRPr="00E5586F">
              <w:rPr>
                <w:rFonts w:ascii="Times New Roman" w:hAnsi="Times New Roman"/>
                <w:sz w:val="20"/>
                <w:szCs w:val="20"/>
              </w:rPr>
              <w:t xml:space="preserve"> именуемое в дальнейшем Исполнитель, в лице</w:t>
            </w:r>
            <w:r w:rsidR="000D3831">
              <w:rPr>
                <w:rFonts w:ascii="Times New Roman" w:hAnsi="Times New Roman"/>
                <w:sz w:val="20"/>
                <w:szCs w:val="20"/>
              </w:rPr>
              <w:t xml:space="preserve"> </w:t>
            </w:r>
            <w:r w:rsidR="000D3831" w:rsidRPr="00E33EE5">
              <w:rPr>
                <w:rFonts w:ascii="Times New Roman" w:hAnsi="Times New Roman" w:cs="Times New Roman"/>
              </w:rPr>
              <w:t>генерального директора Пелёвиной Елены Владимировны</w:t>
            </w:r>
            <w:r w:rsidRPr="00E5586F">
              <w:rPr>
                <w:rFonts w:ascii="Times New Roman" w:hAnsi="Times New Roman"/>
                <w:sz w:val="20"/>
                <w:szCs w:val="20"/>
              </w:rPr>
              <w:t>, действующе</w:t>
            </w:r>
            <w:r w:rsidR="000D3831">
              <w:rPr>
                <w:rFonts w:ascii="Times New Roman" w:hAnsi="Times New Roman"/>
                <w:sz w:val="20"/>
                <w:szCs w:val="20"/>
              </w:rPr>
              <w:t>й</w:t>
            </w:r>
            <w:r w:rsidRPr="00E5586F">
              <w:rPr>
                <w:rFonts w:ascii="Times New Roman" w:hAnsi="Times New Roman"/>
                <w:sz w:val="20"/>
                <w:szCs w:val="20"/>
              </w:rPr>
              <w:t xml:space="preserve"> на основании </w:t>
            </w:r>
            <w:r w:rsidR="000D3831">
              <w:rPr>
                <w:rFonts w:ascii="Times New Roman" w:hAnsi="Times New Roman"/>
                <w:sz w:val="20"/>
                <w:szCs w:val="20"/>
              </w:rPr>
              <w:t xml:space="preserve"> Устава </w:t>
            </w:r>
            <w:r w:rsidRPr="00E5586F">
              <w:rPr>
                <w:rFonts w:ascii="Times New Roman" w:hAnsi="Times New Roman"/>
                <w:sz w:val="20"/>
                <w:szCs w:val="20"/>
              </w:rPr>
              <w:t>, с другой стороны, вместе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аукциона в электронной форме (протокол от «</w:t>
            </w:r>
            <w:r w:rsidR="000D3831">
              <w:rPr>
                <w:rFonts w:ascii="Times New Roman" w:hAnsi="Times New Roman"/>
                <w:sz w:val="20"/>
                <w:szCs w:val="20"/>
              </w:rPr>
              <w:t>31</w:t>
            </w:r>
            <w:r w:rsidRPr="00E5586F">
              <w:rPr>
                <w:rFonts w:ascii="Times New Roman" w:hAnsi="Times New Roman"/>
                <w:sz w:val="20"/>
                <w:szCs w:val="20"/>
              </w:rPr>
              <w:t>»</w:t>
            </w:r>
            <w:r w:rsidR="000D3831">
              <w:rPr>
                <w:rFonts w:ascii="Times New Roman" w:hAnsi="Times New Roman"/>
                <w:sz w:val="20"/>
                <w:szCs w:val="20"/>
              </w:rPr>
              <w:t xml:space="preserve"> декабря</w:t>
            </w:r>
            <w:r w:rsidRPr="00E5586F">
              <w:rPr>
                <w:rFonts w:ascii="Times New Roman" w:hAnsi="Times New Roman"/>
                <w:sz w:val="20"/>
                <w:szCs w:val="20"/>
              </w:rPr>
              <w:t xml:space="preserve"> 20</w:t>
            </w:r>
            <w:r w:rsidR="000D3831">
              <w:rPr>
                <w:rFonts w:ascii="Times New Roman" w:hAnsi="Times New Roman"/>
                <w:sz w:val="20"/>
                <w:szCs w:val="20"/>
              </w:rPr>
              <w:t xml:space="preserve">19 </w:t>
            </w:r>
            <w:r w:rsidRPr="00E5586F">
              <w:rPr>
                <w:rFonts w:ascii="Times New Roman" w:hAnsi="Times New Roman"/>
                <w:sz w:val="20"/>
                <w:szCs w:val="20"/>
              </w:rPr>
              <w:t>года</w:t>
            </w:r>
            <w:proofErr w:type="gramStart"/>
            <w:r w:rsidRPr="00E5586F">
              <w:rPr>
                <w:rFonts w:ascii="Times New Roman" w:hAnsi="Times New Roman"/>
                <w:sz w:val="20"/>
                <w:szCs w:val="20"/>
              </w:rPr>
              <w:t xml:space="preserve"> )</w:t>
            </w:r>
            <w:proofErr w:type="gramEnd"/>
            <w:r w:rsidRPr="00E5586F">
              <w:rPr>
                <w:rFonts w:ascii="Times New Roman" w:hAnsi="Times New Roman"/>
                <w:sz w:val="20"/>
                <w:szCs w:val="20"/>
              </w:rPr>
              <w:t xml:space="preserve"> настоящий муниципальный контракт (далее - Контракт) о нижеследующем:</w:t>
            </w:r>
          </w:p>
          <w:p w:rsidR="00442D41" w:rsidRPr="00E5586F" w:rsidRDefault="00442D41" w:rsidP="009D6E41">
            <w:pPr>
              <w:pStyle w:val="ConsPlusNormal"/>
              <w:jc w:val="center"/>
              <w:outlineLvl w:val="1"/>
              <w:rPr>
                <w:rFonts w:ascii="Times New Roman" w:hAnsi="Times New Roman" w:cs="Times New Roman"/>
              </w:rPr>
            </w:pPr>
          </w:p>
          <w:p w:rsidR="00442D41" w:rsidRPr="00E5586F" w:rsidRDefault="00442D41" w:rsidP="009D6E41">
            <w:pPr>
              <w:pStyle w:val="ConsPlusNormal"/>
              <w:jc w:val="center"/>
              <w:outlineLvl w:val="1"/>
              <w:rPr>
                <w:rFonts w:ascii="Times New Roman" w:hAnsi="Times New Roman" w:cs="Times New Roman"/>
              </w:rPr>
            </w:pPr>
            <w:r w:rsidRPr="00E5586F">
              <w:rPr>
                <w:rFonts w:ascii="Times New Roman" w:hAnsi="Times New Roman" w:cs="Times New Roman"/>
              </w:rPr>
              <w:t>1. ОСНОВНЫЕ ПОНЯТИЯ</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 xml:space="preserve">1.1. Справочная Правовая Система </w:t>
            </w:r>
            <w:proofErr w:type="spellStart"/>
            <w:r w:rsidRPr="00E5586F">
              <w:rPr>
                <w:rFonts w:ascii="Times New Roman" w:hAnsi="Times New Roman" w:cs="Times New Roman"/>
              </w:rPr>
              <w:t>КонсультантПлюс</w:t>
            </w:r>
            <w:proofErr w:type="spellEnd"/>
            <w:r w:rsidRPr="00E5586F">
              <w:rPr>
                <w:rFonts w:ascii="Times New Roman" w:hAnsi="Times New Roman" w:cs="Times New Roman"/>
              </w:rPr>
              <w:t xml:space="preserve"> (далее - Система </w:t>
            </w:r>
            <w:proofErr w:type="spellStart"/>
            <w:r w:rsidRPr="00E5586F">
              <w:rPr>
                <w:rFonts w:ascii="Times New Roman" w:hAnsi="Times New Roman" w:cs="Times New Roman"/>
              </w:rPr>
              <w:t>КонсультантПлюс</w:t>
            </w:r>
            <w:proofErr w:type="spellEnd"/>
            <w:r w:rsidRPr="00E5586F">
              <w:rPr>
                <w:rFonts w:ascii="Times New Roman" w:hAnsi="Times New Roman" w:cs="Times New Roman"/>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 xml:space="preserve">1.2. Экземпляр Системы - копия Системы </w:t>
            </w:r>
            <w:proofErr w:type="spellStart"/>
            <w:r w:rsidRPr="00E5586F">
              <w:rPr>
                <w:rFonts w:ascii="Times New Roman" w:hAnsi="Times New Roman" w:cs="Times New Roman"/>
              </w:rPr>
              <w:t>КонсультантПлюс</w:t>
            </w:r>
            <w:proofErr w:type="spellEnd"/>
            <w:r w:rsidRPr="00E5586F">
              <w:rPr>
                <w:rFonts w:ascii="Times New Roman" w:hAnsi="Times New Roman" w:cs="Times New Roman"/>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1.3. Учетная запись - логин и пароль.</w:t>
            </w:r>
          </w:p>
          <w:bookmarkStart w:id="1" w:name="Par832"/>
          <w:bookmarkEnd w:id="1"/>
          <w:p w:rsidR="00442D41" w:rsidRPr="00E5586F" w:rsidRDefault="00FB6B19" w:rsidP="009D6E41">
            <w:pPr>
              <w:pStyle w:val="ConsPlusNormal"/>
              <w:jc w:val="both"/>
              <w:rPr>
                <w:rFonts w:ascii="Times New Roman" w:hAnsi="Times New Roman" w:cs="Times New Roman"/>
              </w:rPr>
            </w:pPr>
            <w:r w:rsidRPr="00E5586F">
              <w:rPr>
                <w:rFonts w:ascii="Times New Roman" w:hAnsi="Times New Roman" w:cs="Times New Roman"/>
              </w:rPr>
              <w:fldChar w:fldCharType="begin"/>
            </w:r>
            <w:r w:rsidR="00442D41" w:rsidRPr="00E5586F">
              <w:rPr>
                <w:rFonts w:ascii="Times New Roman" w:hAnsi="Times New Roman" w:cs="Times New Roman"/>
              </w:rPr>
              <w:instrText>HYPERLINK \l Par43  \o "Код формы"</w:instrText>
            </w:r>
            <w:r w:rsidRPr="00E5586F">
              <w:rPr>
                <w:rFonts w:ascii="Times New Roman" w:hAnsi="Times New Roman" w:cs="Times New Roman"/>
              </w:rPr>
              <w:fldChar w:fldCharType="separate"/>
            </w:r>
            <w:r w:rsidR="00442D41" w:rsidRPr="00E5586F">
              <w:rPr>
                <w:rFonts w:ascii="Times New Roman" w:hAnsi="Times New Roman" w:cs="Times New Roman"/>
              </w:rPr>
              <w:t>1.4</w:t>
            </w:r>
            <w:r w:rsidRPr="00E5586F">
              <w:rPr>
                <w:rFonts w:ascii="Times New Roman" w:hAnsi="Times New Roman" w:cs="Times New Roman"/>
              </w:rPr>
              <w:fldChar w:fldCharType="end"/>
            </w:r>
            <w:r w:rsidR="00442D41" w:rsidRPr="00E5586F">
              <w:rPr>
                <w:rFonts w:ascii="Times New Roman" w:hAnsi="Times New Roman" w:cs="Times New Roman"/>
              </w:rPr>
              <w:t>. Порядок доступа - совокупность технических параметров, разрешенных способов и условий доступа к комплекту Систем.</w:t>
            </w:r>
          </w:p>
          <w:bookmarkStart w:id="2" w:name="Par833"/>
          <w:bookmarkEnd w:id="2"/>
          <w:p w:rsidR="00442D41" w:rsidRPr="00E5586F" w:rsidRDefault="00FB6B19" w:rsidP="009D6E41">
            <w:pPr>
              <w:pStyle w:val="ConsPlusNormal"/>
              <w:jc w:val="both"/>
              <w:rPr>
                <w:rFonts w:ascii="Times New Roman" w:hAnsi="Times New Roman" w:cs="Times New Roman"/>
              </w:rPr>
            </w:pPr>
            <w:r w:rsidRPr="00E5586F">
              <w:rPr>
                <w:rFonts w:ascii="Times New Roman" w:hAnsi="Times New Roman" w:cs="Times New Roman"/>
              </w:rPr>
              <w:fldChar w:fldCharType="begin"/>
            </w:r>
            <w:r w:rsidR="00442D41" w:rsidRPr="00E5586F">
              <w:rPr>
                <w:rFonts w:ascii="Times New Roman" w:hAnsi="Times New Roman" w:cs="Times New Roman"/>
              </w:rPr>
              <w:instrText>HYPERLINK \l Par43  \o "Код формы"</w:instrText>
            </w:r>
            <w:r w:rsidRPr="00E5586F">
              <w:rPr>
                <w:rFonts w:ascii="Times New Roman" w:hAnsi="Times New Roman" w:cs="Times New Roman"/>
              </w:rPr>
              <w:fldChar w:fldCharType="separate"/>
            </w:r>
            <w:r w:rsidR="00442D41" w:rsidRPr="00E5586F">
              <w:rPr>
                <w:rFonts w:ascii="Times New Roman" w:hAnsi="Times New Roman" w:cs="Times New Roman"/>
              </w:rPr>
              <w:t>1.5</w:t>
            </w:r>
            <w:r w:rsidRPr="00E5586F">
              <w:rPr>
                <w:rFonts w:ascii="Times New Roman" w:hAnsi="Times New Roman" w:cs="Times New Roman"/>
              </w:rPr>
              <w:fldChar w:fldCharType="end"/>
            </w:r>
            <w:r w:rsidR="00442D41" w:rsidRPr="00E5586F">
              <w:rPr>
                <w:rFonts w:ascii="Times New Roman" w:hAnsi="Times New Roman" w:cs="Times New Roman"/>
              </w:rPr>
              <w:t>. Уникальный пользователь - физическое лицо, состоящее в трудовых отношениях с Заказчиком (работник), являющееся пользователем Системы.</w:t>
            </w:r>
          </w:p>
          <w:p w:rsidR="00442D41" w:rsidRPr="00E5586F" w:rsidRDefault="00442D41" w:rsidP="009D6E41">
            <w:pPr>
              <w:pStyle w:val="ConsPlusNormal"/>
              <w:jc w:val="both"/>
              <w:rPr>
                <w:rFonts w:ascii="Times New Roman" w:hAnsi="Times New Roman" w:cs="Times New Roman"/>
              </w:rPr>
            </w:pPr>
            <w:bookmarkStart w:id="3" w:name="Par834"/>
            <w:bookmarkStart w:id="4" w:name="Par835"/>
            <w:bookmarkEnd w:id="3"/>
            <w:bookmarkEnd w:id="4"/>
            <w:r w:rsidRPr="00E5586F">
              <w:rPr>
                <w:rFonts w:ascii="Times New Roman" w:hAnsi="Times New Roman" w:cs="Times New Roman"/>
              </w:rPr>
              <w:t xml:space="preserve">1.6. Регистрация - процедура, при которой запоминаются параметры конкретного электронного </w:t>
            </w:r>
            <w:proofErr w:type="gramStart"/>
            <w:r w:rsidRPr="00E5586F">
              <w:rPr>
                <w:rFonts w:ascii="Times New Roman" w:hAnsi="Times New Roman" w:cs="Times New Roman"/>
              </w:rPr>
              <w:t>устройства</w:t>
            </w:r>
            <w:proofErr w:type="gramEnd"/>
            <w:r w:rsidRPr="00E5586F">
              <w:rPr>
                <w:rFonts w:ascii="Times New Roman" w:hAnsi="Times New Roman" w:cs="Times New Roman"/>
              </w:rPr>
              <w:t xml:space="preserve">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Контракту, а также отдельными соглашениями Сторон.</w:t>
            </w:r>
          </w:p>
          <w:p w:rsidR="00442D41" w:rsidRPr="00E5586F" w:rsidRDefault="00FB6B19" w:rsidP="009D6E41">
            <w:pPr>
              <w:pStyle w:val="ConsPlusNormal"/>
              <w:jc w:val="both"/>
              <w:rPr>
                <w:rFonts w:ascii="Times New Roman" w:hAnsi="Times New Roman" w:cs="Times New Roman"/>
              </w:rPr>
            </w:pPr>
            <w:hyperlink w:anchor="Par43" w:tooltip="Код формы" w:history="1">
              <w:r w:rsidR="00442D41" w:rsidRPr="00E5586F">
                <w:rPr>
                  <w:rFonts w:ascii="Times New Roman" w:hAnsi="Times New Roman" w:cs="Times New Roman"/>
                </w:rPr>
                <w:t>1.7</w:t>
              </w:r>
            </w:hyperlink>
            <w:r w:rsidR="00442D41" w:rsidRPr="00E5586F">
              <w:rPr>
                <w:rFonts w:ascii="Times New Roman" w:hAnsi="Times New Roman" w:cs="Times New Roman"/>
              </w:rPr>
              <w:t xml:space="preserve">. КЦ </w:t>
            </w:r>
            <w:proofErr w:type="spellStart"/>
            <w:r w:rsidR="00442D41" w:rsidRPr="00E5586F">
              <w:rPr>
                <w:rFonts w:ascii="Times New Roman" w:hAnsi="Times New Roman" w:cs="Times New Roman"/>
              </w:rPr>
              <w:t>КонсультантПлюс</w:t>
            </w:r>
            <w:proofErr w:type="spellEnd"/>
            <w:r w:rsidR="00442D41" w:rsidRPr="00E5586F">
              <w:rPr>
                <w:rFonts w:ascii="Times New Roman" w:hAnsi="Times New Roman" w:cs="Times New Roman"/>
              </w:rPr>
              <w:t xml:space="preserve"> - организация, на основании </w:t>
            </w:r>
            <w:r w:rsidR="00442D41" w:rsidRPr="00E5586F">
              <w:rPr>
                <w:rFonts w:ascii="Times New Roman" w:hAnsi="Times New Roman"/>
              </w:rPr>
              <w:t>Договора</w:t>
            </w:r>
            <w:r w:rsidR="00442D41" w:rsidRPr="00E5586F">
              <w:rPr>
                <w:rFonts w:ascii="Times New Roman" w:hAnsi="Times New Roman" w:cs="Times New Roman"/>
              </w:rPr>
              <w:t xml:space="preserve"> с которой Дистрибьютор осуществляет поставку и оказание информационных услуг с использованием экземпляров Систем.</w:t>
            </w:r>
          </w:p>
          <w:bookmarkStart w:id="5" w:name="Par836"/>
          <w:bookmarkEnd w:id="5"/>
          <w:p w:rsidR="00442D41" w:rsidRPr="00E5586F" w:rsidRDefault="00FB6B19" w:rsidP="009D6E41">
            <w:pPr>
              <w:pStyle w:val="ConsPlusNormal"/>
              <w:jc w:val="both"/>
              <w:rPr>
                <w:rFonts w:ascii="Times New Roman" w:hAnsi="Times New Roman" w:cs="Times New Roman"/>
              </w:rPr>
            </w:pPr>
            <w:r w:rsidRPr="00E5586F">
              <w:rPr>
                <w:rFonts w:ascii="Times New Roman" w:hAnsi="Times New Roman" w:cs="Times New Roman"/>
              </w:rPr>
              <w:fldChar w:fldCharType="begin"/>
            </w:r>
            <w:r w:rsidR="00442D41" w:rsidRPr="00E5586F">
              <w:rPr>
                <w:rFonts w:ascii="Times New Roman" w:hAnsi="Times New Roman" w:cs="Times New Roman"/>
              </w:rPr>
              <w:instrText>HYPERLINK \l Par43  \o "Код формы"</w:instrText>
            </w:r>
            <w:r w:rsidRPr="00E5586F">
              <w:rPr>
                <w:rFonts w:ascii="Times New Roman" w:hAnsi="Times New Roman" w:cs="Times New Roman"/>
              </w:rPr>
              <w:fldChar w:fldCharType="separate"/>
            </w:r>
            <w:r w:rsidR="00442D41" w:rsidRPr="00E5586F">
              <w:rPr>
                <w:rFonts w:ascii="Times New Roman" w:hAnsi="Times New Roman" w:cs="Times New Roman"/>
              </w:rPr>
              <w:t>1.8</w:t>
            </w:r>
            <w:r w:rsidRPr="00E5586F">
              <w:rPr>
                <w:rFonts w:ascii="Times New Roman" w:hAnsi="Times New Roman" w:cs="Times New Roman"/>
              </w:rPr>
              <w:fldChar w:fldCharType="end"/>
            </w:r>
            <w:r w:rsidR="00442D41" w:rsidRPr="00E5586F">
              <w:rPr>
                <w:rFonts w:ascii="Times New Roman" w:hAnsi="Times New Roman" w:cs="Times New Roman"/>
              </w:rPr>
              <w:t xml:space="preserve">.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00442D41" w:rsidRPr="00E5586F">
              <w:rPr>
                <w:rFonts w:ascii="Times New Roman" w:hAnsi="Times New Roman" w:cs="Times New Roman"/>
              </w:rPr>
              <w:t>КонсультантПлюс</w:t>
            </w:r>
            <w:proofErr w:type="spellEnd"/>
            <w:r w:rsidR="00442D41" w:rsidRPr="00E5586F">
              <w:rPr>
                <w:rFonts w:ascii="Times New Roman" w:hAnsi="Times New Roman" w:cs="Times New Roman"/>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00442D41" w:rsidRPr="00E5586F">
              <w:rPr>
                <w:rFonts w:ascii="Times New Roman" w:hAnsi="Times New Roman" w:cs="Times New Roman"/>
              </w:rPr>
              <w:t>КонсультантПлюс</w:t>
            </w:r>
            <w:proofErr w:type="spellEnd"/>
            <w:r w:rsidR="00442D41" w:rsidRPr="00E5586F">
              <w:rPr>
                <w:rFonts w:ascii="Times New Roman" w:hAnsi="Times New Roman" w:cs="Times New Roman"/>
              </w:rPr>
              <w:t xml:space="preserve"> (от правомерного приобретателя экземпляра Системы).</w:t>
            </w:r>
          </w:p>
          <w:p w:rsidR="00442D41" w:rsidRPr="00E5586F" w:rsidRDefault="00442D41" w:rsidP="007C4713">
            <w:pPr>
              <w:pStyle w:val="ConsPlusNormal"/>
              <w:jc w:val="both"/>
              <w:rPr>
                <w:rFonts w:ascii="Times New Roman" w:hAnsi="Times New Roman" w:cs="Times New Roman"/>
              </w:rPr>
            </w:pPr>
            <w:r w:rsidRPr="00E5586F">
              <w:rPr>
                <w:rFonts w:ascii="Times New Roman" w:hAnsi="Times New Roman" w:cs="Times New Roman"/>
              </w:rPr>
              <w:t>1.9.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442D41" w:rsidRPr="00E5586F" w:rsidRDefault="00442D41" w:rsidP="009D6E41">
            <w:pPr>
              <w:pStyle w:val="ConsPlusNormal"/>
              <w:jc w:val="center"/>
              <w:outlineLvl w:val="1"/>
              <w:rPr>
                <w:rFonts w:ascii="Times New Roman" w:hAnsi="Times New Roman" w:cs="Times New Roman"/>
              </w:rPr>
            </w:pPr>
            <w:r w:rsidRPr="00E5586F">
              <w:rPr>
                <w:rFonts w:ascii="Times New Roman" w:hAnsi="Times New Roman" w:cs="Times New Roman"/>
              </w:rPr>
              <w:t>2. ПРЕДМЕТ КОНТРАКТА</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2.1. По настоящему Контракту Стороны принимают на себя исполнение следующих обязательств:</w:t>
            </w:r>
          </w:p>
          <w:p w:rsidR="00442D41" w:rsidRPr="00E5586F" w:rsidRDefault="00442D41" w:rsidP="009D6E41">
            <w:pPr>
              <w:pStyle w:val="ConsPlusNormal"/>
              <w:jc w:val="both"/>
              <w:rPr>
                <w:rFonts w:ascii="Times New Roman" w:hAnsi="Times New Roman" w:cs="Times New Roman"/>
              </w:rPr>
            </w:pPr>
            <w:bookmarkStart w:id="6" w:name="Par841"/>
            <w:bookmarkEnd w:id="6"/>
            <w:r w:rsidRPr="00E5586F">
              <w:rPr>
                <w:rFonts w:ascii="Times New Roman" w:hAnsi="Times New Roman" w:cs="Times New Roman"/>
              </w:rPr>
              <w:t xml:space="preserve">2.1.1. </w:t>
            </w:r>
            <w:proofErr w:type="gramStart"/>
            <w:r w:rsidRPr="00E5586F">
              <w:rPr>
                <w:rFonts w:ascii="Times New Roman" w:hAnsi="Times New Roman" w:cs="Times New Roman"/>
              </w:rPr>
              <w:t xml:space="preserve">Исполнитель обязуется оказывать Заказчику платные информационные услуги с использованием экземпляров Систем </w:t>
            </w:r>
            <w:proofErr w:type="spellStart"/>
            <w:r w:rsidRPr="00E5586F">
              <w:rPr>
                <w:rFonts w:ascii="Times New Roman" w:hAnsi="Times New Roman" w:cs="Times New Roman"/>
              </w:rPr>
              <w:t>КонсультантПлюс</w:t>
            </w:r>
            <w:proofErr w:type="spellEnd"/>
            <w:r w:rsidRPr="00E5586F">
              <w:rPr>
                <w:rFonts w:ascii="Times New Roman" w:hAnsi="Times New Roman" w:cs="Times New Roman"/>
              </w:rPr>
              <w:t xml:space="preserve">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Pr="00E5586F">
              <w:rPr>
                <w:rFonts w:ascii="Times New Roman" w:hAnsi="Times New Roman" w:cs="Times New Roman"/>
              </w:rPr>
              <w:t>КонсультантПлюс</w:t>
            </w:r>
            <w:proofErr w:type="spellEnd"/>
            <w:r w:rsidRPr="00E5586F">
              <w:rPr>
                <w:rFonts w:ascii="Times New Roman" w:hAnsi="Times New Roman" w:cs="Times New Roman"/>
              </w:rPr>
              <w:t xml:space="preserve"> (услуги по адаптации и сопровождению экземпляров Систем, иного программного обеспечения) в течение срока действия настоящего Контракта в порядке, указанном в разделе 5 настоящего Контракта.</w:t>
            </w:r>
            <w:proofErr w:type="gramEnd"/>
            <w:r w:rsidRPr="00E5586F">
              <w:rPr>
                <w:rFonts w:ascii="Times New Roman" w:hAnsi="Times New Roman" w:cs="Times New Roman"/>
              </w:rPr>
              <w:t xml:space="preserve"> Порядок доступа, а также адаптации и сопровождения экземпляров Систем определяется Спецификациями к настоящему Контракту.</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2.1.2. Исполнитель обязуется оказывать Заказчику иные платные услуги, предусмотренные Спецификацией.</w:t>
            </w:r>
          </w:p>
          <w:p w:rsidR="00442D41" w:rsidRPr="00E5586F" w:rsidRDefault="00442D41" w:rsidP="009D6E41">
            <w:pPr>
              <w:pStyle w:val="ConsPlusNormal"/>
              <w:jc w:val="center"/>
              <w:outlineLvl w:val="1"/>
              <w:rPr>
                <w:rFonts w:ascii="Times New Roman" w:hAnsi="Times New Roman" w:cs="Times New Roman"/>
              </w:rPr>
            </w:pPr>
          </w:p>
          <w:p w:rsidR="00442D41" w:rsidRPr="00E5586F" w:rsidRDefault="00442D41" w:rsidP="009D6E41">
            <w:pPr>
              <w:pStyle w:val="ConsPlusNormal"/>
              <w:jc w:val="center"/>
              <w:outlineLvl w:val="1"/>
              <w:rPr>
                <w:rFonts w:ascii="Times New Roman" w:hAnsi="Times New Roman" w:cs="Times New Roman"/>
              </w:rPr>
            </w:pPr>
            <w:r w:rsidRPr="00E5586F">
              <w:rPr>
                <w:rFonts w:ascii="Times New Roman" w:hAnsi="Times New Roman" w:cs="Times New Roman"/>
              </w:rPr>
              <w:t>3. ИСПОЛЬЗОВАНИЕ ЗАКАЗЧИКОМ ПЕРЕДАВАЕМОЙ ИНФОРМАЦИИ</w:t>
            </w:r>
          </w:p>
          <w:bookmarkStart w:id="7" w:name="Par847"/>
          <w:bookmarkEnd w:id="7"/>
          <w:p w:rsidR="00442D41" w:rsidRPr="00E5586F" w:rsidRDefault="00FB6B19" w:rsidP="009D6E41">
            <w:pPr>
              <w:pStyle w:val="ConsPlusNormal"/>
              <w:jc w:val="both"/>
              <w:rPr>
                <w:rFonts w:ascii="Times New Roman" w:hAnsi="Times New Roman" w:cs="Times New Roman"/>
              </w:rPr>
            </w:pPr>
            <w:r w:rsidRPr="00E5586F">
              <w:rPr>
                <w:rFonts w:ascii="Times New Roman" w:hAnsi="Times New Roman" w:cs="Times New Roman"/>
              </w:rPr>
              <w:fldChar w:fldCharType="begin"/>
            </w:r>
            <w:r w:rsidR="00442D41" w:rsidRPr="00E5586F">
              <w:rPr>
                <w:rFonts w:ascii="Times New Roman" w:hAnsi="Times New Roman" w:cs="Times New Roman"/>
              </w:rPr>
              <w:instrText>HYPERLINK \l Par43  \o "Код формы"</w:instrText>
            </w:r>
            <w:r w:rsidRPr="00E5586F">
              <w:rPr>
                <w:rFonts w:ascii="Times New Roman" w:hAnsi="Times New Roman" w:cs="Times New Roman"/>
              </w:rPr>
              <w:fldChar w:fldCharType="separate"/>
            </w:r>
            <w:r w:rsidR="00442D41" w:rsidRPr="00E5586F">
              <w:rPr>
                <w:rFonts w:ascii="Times New Roman" w:hAnsi="Times New Roman" w:cs="Times New Roman"/>
              </w:rPr>
              <w:t>3.1</w:t>
            </w:r>
            <w:r w:rsidRPr="00E5586F">
              <w:rPr>
                <w:rFonts w:ascii="Times New Roman" w:hAnsi="Times New Roman" w:cs="Times New Roman"/>
              </w:rPr>
              <w:fldChar w:fldCharType="end"/>
            </w:r>
            <w:r w:rsidR="00442D41" w:rsidRPr="00E5586F">
              <w:rPr>
                <w:rFonts w:ascii="Times New Roman" w:hAnsi="Times New Roman" w:cs="Times New Roman"/>
              </w:rPr>
              <w:t xml:space="preserve">.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w:t>
            </w:r>
            <w:r w:rsidR="00442D41" w:rsidRPr="00E5586F">
              <w:rPr>
                <w:rFonts w:ascii="Times New Roman" w:hAnsi="Times New Roman" w:cs="Times New Roman"/>
              </w:rPr>
              <w:lastRenderedPageBreak/>
              <w:t>виде с обязательным указанием соответствующей Системы как источника информации.</w:t>
            </w:r>
          </w:p>
          <w:p w:rsidR="00442D41" w:rsidRPr="00E5586F" w:rsidRDefault="00FB6B19" w:rsidP="009D6E41">
            <w:pPr>
              <w:pStyle w:val="ConsPlusNormal"/>
              <w:jc w:val="both"/>
              <w:rPr>
                <w:rFonts w:ascii="Times New Roman" w:hAnsi="Times New Roman" w:cs="Times New Roman"/>
              </w:rPr>
            </w:pPr>
            <w:hyperlink w:anchor="Par43" w:tooltip="Код формы" w:history="1">
              <w:r w:rsidR="00442D41" w:rsidRPr="00E5586F">
                <w:rPr>
                  <w:rFonts w:ascii="Times New Roman" w:hAnsi="Times New Roman" w:cs="Times New Roman"/>
                </w:rPr>
                <w:t>3.2</w:t>
              </w:r>
            </w:hyperlink>
            <w:r w:rsidR="00442D41" w:rsidRPr="00E5586F">
              <w:rPr>
                <w:rFonts w:ascii="Times New Roman" w:hAnsi="Times New Roman" w:cs="Times New Roman"/>
              </w:rPr>
              <w:t>. Использование в печатном виде информации, являющейся самостоятельным объектом авторского права (</w:t>
            </w:r>
            <w:proofErr w:type="gramStart"/>
            <w:r w:rsidR="00442D41" w:rsidRPr="00E5586F">
              <w:rPr>
                <w:rFonts w:ascii="Times New Roman" w:hAnsi="Times New Roman" w:cs="Times New Roman"/>
              </w:rPr>
              <w:t>комментарии, разъяснения</w:t>
            </w:r>
            <w:proofErr w:type="gramEnd"/>
            <w:r w:rsidR="00442D41" w:rsidRPr="00E5586F">
              <w:rPr>
                <w:rFonts w:ascii="Times New Roman" w:hAnsi="Times New Roman" w:cs="Times New Roman"/>
              </w:rPr>
              <w:t xml:space="preserve">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00442D41" w:rsidRPr="00E5586F">
              <w:rPr>
                <w:rFonts w:ascii="Times New Roman" w:hAnsi="Times New Roman" w:cs="Times New Roman"/>
              </w:rPr>
              <w:t>КонсультантПлюс</w:t>
            </w:r>
            <w:proofErr w:type="spellEnd"/>
            <w:r w:rsidR="00442D41" w:rsidRPr="00E5586F">
              <w:rPr>
                <w:rFonts w:ascii="Times New Roman" w:hAnsi="Times New Roman" w:cs="Times New Roman"/>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8" w:name="Par849"/>
          <w:bookmarkEnd w:id="8"/>
          <w:p w:rsidR="00442D41" w:rsidRPr="00E5586F" w:rsidRDefault="00FB6B19" w:rsidP="009D6E41">
            <w:pPr>
              <w:pStyle w:val="ConsPlusNormal"/>
              <w:jc w:val="both"/>
              <w:rPr>
                <w:rFonts w:ascii="Times New Roman" w:hAnsi="Times New Roman" w:cs="Times New Roman"/>
              </w:rPr>
            </w:pPr>
            <w:r w:rsidRPr="00E5586F">
              <w:rPr>
                <w:rFonts w:ascii="Times New Roman" w:hAnsi="Times New Roman" w:cs="Times New Roman"/>
              </w:rPr>
              <w:fldChar w:fldCharType="begin"/>
            </w:r>
            <w:r w:rsidR="00442D41" w:rsidRPr="00E5586F">
              <w:rPr>
                <w:rFonts w:ascii="Times New Roman" w:hAnsi="Times New Roman" w:cs="Times New Roman"/>
              </w:rPr>
              <w:instrText>HYPERLINK \l Par43  \o "Код формы"</w:instrText>
            </w:r>
            <w:r w:rsidRPr="00E5586F">
              <w:rPr>
                <w:rFonts w:ascii="Times New Roman" w:hAnsi="Times New Roman" w:cs="Times New Roman"/>
              </w:rPr>
              <w:fldChar w:fldCharType="separate"/>
            </w:r>
            <w:r w:rsidR="00442D41" w:rsidRPr="00E5586F">
              <w:rPr>
                <w:rFonts w:ascii="Times New Roman" w:hAnsi="Times New Roman" w:cs="Times New Roman"/>
              </w:rPr>
              <w:t>3.3</w:t>
            </w:r>
            <w:r w:rsidRPr="00E5586F">
              <w:rPr>
                <w:rFonts w:ascii="Times New Roman" w:hAnsi="Times New Roman" w:cs="Times New Roman"/>
              </w:rPr>
              <w:fldChar w:fldCharType="end"/>
            </w:r>
            <w:r w:rsidR="00442D41" w:rsidRPr="00E5586F">
              <w:rPr>
                <w:rFonts w:ascii="Times New Roman" w:hAnsi="Times New Roman" w:cs="Times New Roman"/>
              </w:rPr>
              <w:t xml:space="preserve">. Использование в электронном виде любой переданной информации возможно только после получения письменного согласия КЦ </w:t>
            </w:r>
            <w:proofErr w:type="spellStart"/>
            <w:r w:rsidR="00442D41" w:rsidRPr="00E5586F">
              <w:rPr>
                <w:rFonts w:ascii="Times New Roman" w:hAnsi="Times New Roman" w:cs="Times New Roman"/>
              </w:rPr>
              <w:t>КонсультантПлюс</w:t>
            </w:r>
            <w:proofErr w:type="spellEnd"/>
            <w:r w:rsidR="00442D41" w:rsidRPr="00E5586F">
              <w:rPr>
                <w:rFonts w:ascii="Times New Roman" w:hAnsi="Times New Roman" w:cs="Times New Roman"/>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442D41" w:rsidRPr="00E5586F" w:rsidRDefault="00442D41" w:rsidP="009D6E41">
            <w:pPr>
              <w:pStyle w:val="ConsPlusNormal"/>
              <w:ind w:firstLine="540"/>
              <w:jc w:val="both"/>
              <w:rPr>
                <w:rFonts w:ascii="Times New Roman" w:hAnsi="Times New Roman" w:cs="Times New Roman"/>
              </w:rPr>
            </w:pPr>
          </w:p>
          <w:p w:rsidR="00442D41" w:rsidRPr="00E5586F" w:rsidRDefault="00442D41" w:rsidP="009D6E41">
            <w:pPr>
              <w:pStyle w:val="ConsPlusNormal"/>
              <w:jc w:val="center"/>
              <w:outlineLvl w:val="1"/>
              <w:rPr>
                <w:rFonts w:ascii="Times New Roman" w:hAnsi="Times New Roman" w:cs="Times New Roman"/>
              </w:rPr>
            </w:pPr>
            <w:r w:rsidRPr="00E5586F">
              <w:rPr>
                <w:rFonts w:ascii="Times New Roman" w:hAnsi="Times New Roman" w:cs="Times New Roman"/>
              </w:rPr>
              <w:t xml:space="preserve">4. ПОРЯДОК ИСПОЛЬЗОВАНИЯ ЭКЗЕМПЛЯРА СИСТЕМЫ </w:t>
            </w:r>
          </w:p>
          <w:p w:rsidR="00442D41" w:rsidRPr="00E5586F" w:rsidRDefault="00442D41" w:rsidP="009D6E41">
            <w:pPr>
              <w:pStyle w:val="ConsPlusNormal"/>
              <w:jc w:val="both"/>
              <w:rPr>
                <w:rFonts w:ascii="Times New Roman" w:hAnsi="Times New Roman" w:cs="Times New Roman"/>
              </w:rPr>
            </w:pPr>
            <w:bookmarkStart w:id="9" w:name="Par853"/>
            <w:bookmarkEnd w:id="9"/>
            <w:r w:rsidRPr="00E5586F">
              <w:rPr>
                <w:rFonts w:ascii="Times New Roman" w:hAnsi="Times New Roman" w:cs="Times New Roman"/>
              </w:rPr>
              <w:t>4.1. Порядок использования экземпляра Системы определяется Спецификацией.</w:t>
            </w:r>
          </w:p>
          <w:bookmarkStart w:id="10" w:name="Par855"/>
          <w:bookmarkEnd w:id="10"/>
          <w:p w:rsidR="00442D41" w:rsidRPr="00E5586F" w:rsidRDefault="00FB6B19" w:rsidP="009D6E41">
            <w:pPr>
              <w:pStyle w:val="ConsPlusNormal"/>
              <w:jc w:val="both"/>
              <w:rPr>
                <w:rFonts w:ascii="Times New Roman" w:hAnsi="Times New Roman" w:cs="Times New Roman"/>
              </w:rPr>
            </w:pPr>
            <w:r w:rsidRPr="00E5586F">
              <w:rPr>
                <w:rFonts w:ascii="Times New Roman" w:hAnsi="Times New Roman" w:cs="Times New Roman"/>
              </w:rPr>
              <w:fldChar w:fldCharType="begin"/>
            </w:r>
            <w:r w:rsidR="00442D41" w:rsidRPr="00E5586F">
              <w:rPr>
                <w:rFonts w:ascii="Times New Roman" w:hAnsi="Times New Roman" w:cs="Times New Roman"/>
              </w:rPr>
              <w:instrText>HYPERLINK \l Par43  \o "Код формы"</w:instrText>
            </w:r>
            <w:r w:rsidRPr="00E5586F">
              <w:rPr>
                <w:rFonts w:ascii="Times New Roman" w:hAnsi="Times New Roman" w:cs="Times New Roman"/>
              </w:rPr>
              <w:fldChar w:fldCharType="separate"/>
            </w:r>
            <w:r w:rsidR="00442D41" w:rsidRPr="00E5586F">
              <w:rPr>
                <w:rFonts w:ascii="Times New Roman" w:hAnsi="Times New Roman" w:cs="Times New Roman"/>
              </w:rPr>
              <w:t>4.2</w:t>
            </w:r>
            <w:r w:rsidRPr="00E5586F">
              <w:rPr>
                <w:rFonts w:ascii="Times New Roman" w:hAnsi="Times New Roman" w:cs="Times New Roman"/>
              </w:rPr>
              <w:fldChar w:fldCharType="end"/>
            </w:r>
            <w:r w:rsidR="00442D41" w:rsidRPr="00E5586F">
              <w:rPr>
                <w:rFonts w:ascii="Times New Roman" w:hAnsi="Times New Roman" w:cs="Times New Roman"/>
              </w:rPr>
              <w:t>.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rsidR="00442D41" w:rsidRPr="00E5586F" w:rsidRDefault="00442D41" w:rsidP="009D6E41">
            <w:pPr>
              <w:pStyle w:val="ConsPlusNormal"/>
              <w:jc w:val="both"/>
              <w:rPr>
                <w:rFonts w:ascii="Times New Roman" w:hAnsi="Times New Roman" w:cs="Times New Roman"/>
              </w:rPr>
            </w:pPr>
            <w:bookmarkStart w:id="11" w:name="Par856"/>
            <w:bookmarkEnd w:id="11"/>
            <w:r w:rsidRPr="00E5586F">
              <w:rPr>
                <w:rFonts w:ascii="Times New Roman" w:hAnsi="Times New Roman" w:cs="Times New Roman"/>
              </w:rPr>
              <w:t>4.3. Заказчик не вправе предоставлять возможность использования Систем</w:t>
            </w:r>
            <w:proofErr w:type="gramStart"/>
            <w:r w:rsidRPr="00E5586F">
              <w:rPr>
                <w:rFonts w:ascii="Times New Roman" w:hAnsi="Times New Roman" w:cs="Times New Roman"/>
              </w:rPr>
              <w:t>ы(</w:t>
            </w:r>
            <w:proofErr w:type="gramEnd"/>
            <w:r w:rsidRPr="00E5586F">
              <w:rPr>
                <w:rFonts w:ascii="Times New Roman" w:hAnsi="Times New Roman" w:cs="Times New Roman"/>
              </w:rPr>
              <w:t>м) лицам и/или способами, не предусмотренными в п. 4.2 настоящего Контракта.</w:t>
            </w:r>
          </w:p>
          <w:p w:rsidR="00442D41" w:rsidRPr="00E5586F" w:rsidRDefault="00FB6B19" w:rsidP="009D6E41">
            <w:pPr>
              <w:pStyle w:val="ConsPlusNormal"/>
              <w:jc w:val="both"/>
              <w:rPr>
                <w:rFonts w:ascii="Times New Roman" w:hAnsi="Times New Roman" w:cs="Times New Roman"/>
              </w:rPr>
            </w:pPr>
            <w:hyperlink w:anchor="Par43" w:tooltip="Код формы" w:history="1">
              <w:r w:rsidR="00442D41" w:rsidRPr="00E5586F">
                <w:rPr>
                  <w:rFonts w:ascii="Times New Roman" w:hAnsi="Times New Roman" w:cs="Times New Roman"/>
                </w:rPr>
                <w:t>4.4</w:t>
              </w:r>
            </w:hyperlink>
            <w:r w:rsidR="00442D41" w:rsidRPr="00E5586F">
              <w:rPr>
                <w:rFonts w:ascii="Times New Roman" w:hAnsi="Times New Roman" w:cs="Times New Roman"/>
              </w:rPr>
              <w:t>. Заказчик вправе в любое время сменить пароль учетной записи.</w:t>
            </w:r>
          </w:p>
          <w:bookmarkStart w:id="12" w:name="Par858"/>
          <w:bookmarkEnd w:id="12"/>
          <w:p w:rsidR="00442D41" w:rsidRPr="00E5586F" w:rsidRDefault="00FB6B19" w:rsidP="009D6E41">
            <w:pPr>
              <w:pStyle w:val="ConsPlusNormal"/>
              <w:jc w:val="both"/>
              <w:rPr>
                <w:rFonts w:ascii="Times New Roman" w:hAnsi="Times New Roman" w:cs="Times New Roman"/>
              </w:rPr>
            </w:pPr>
            <w:r w:rsidRPr="00E5586F">
              <w:rPr>
                <w:rFonts w:ascii="Times New Roman" w:hAnsi="Times New Roman" w:cs="Times New Roman"/>
              </w:rPr>
              <w:fldChar w:fldCharType="begin"/>
            </w:r>
            <w:r w:rsidR="00442D41" w:rsidRPr="00E5586F">
              <w:rPr>
                <w:rFonts w:ascii="Times New Roman" w:hAnsi="Times New Roman" w:cs="Times New Roman"/>
              </w:rPr>
              <w:instrText>HYPERLINK \l Par43  \o "Код формы"</w:instrText>
            </w:r>
            <w:r w:rsidRPr="00E5586F">
              <w:rPr>
                <w:rFonts w:ascii="Times New Roman" w:hAnsi="Times New Roman" w:cs="Times New Roman"/>
              </w:rPr>
              <w:fldChar w:fldCharType="separate"/>
            </w:r>
            <w:r w:rsidR="00442D41" w:rsidRPr="00E5586F">
              <w:rPr>
                <w:rFonts w:ascii="Times New Roman" w:hAnsi="Times New Roman" w:cs="Times New Roman"/>
              </w:rPr>
              <w:t>4.5</w:t>
            </w:r>
            <w:r w:rsidRPr="00E5586F">
              <w:rPr>
                <w:rFonts w:ascii="Times New Roman" w:hAnsi="Times New Roman" w:cs="Times New Roman"/>
              </w:rPr>
              <w:fldChar w:fldCharType="end"/>
            </w:r>
            <w:r w:rsidR="00442D41" w:rsidRPr="00E5586F">
              <w:rPr>
                <w:rFonts w:ascii="Times New Roman" w:hAnsi="Times New Roman" w:cs="Times New Roman"/>
              </w:rPr>
              <w:t>. Заказчик обязан сменить пароль учетной записи в следующих случаях:</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4.5.1. При замене Уникального пользователя - в момент такой замены;</w:t>
            </w:r>
          </w:p>
          <w:p w:rsidR="00442D41" w:rsidRPr="00E5586F" w:rsidRDefault="00FB6B19" w:rsidP="009D6E41">
            <w:pPr>
              <w:pStyle w:val="ConsPlusNormal"/>
              <w:jc w:val="both"/>
              <w:rPr>
                <w:rFonts w:ascii="Times New Roman" w:hAnsi="Times New Roman" w:cs="Times New Roman"/>
              </w:rPr>
            </w:pPr>
            <w:hyperlink w:anchor="Par43" w:tooltip="Код формы" w:history="1">
              <w:r w:rsidR="00442D41" w:rsidRPr="00E5586F">
                <w:rPr>
                  <w:rFonts w:ascii="Times New Roman" w:hAnsi="Times New Roman" w:cs="Times New Roman"/>
                </w:rPr>
                <w:t>4.5.2</w:t>
              </w:r>
            </w:hyperlink>
            <w:r w:rsidR="00442D41" w:rsidRPr="00E5586F">
              <w:rPr>
                <w:rFonts w:ascii="Times New Roman" w:hAnsi="Times New Roman" w:cs="Times New Roman"/>
              </w:rPr>
              <w:t>.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442D41" w:rsidRPr="00E5586F" w:rsidRDefault="00FB6B19" w:rsidP="009D6E41">
            <w:pPr>
              <w:pStyle w:val="ConsPlusNormal"/>
              <w:jc w:val="both"/>
              <w:rPr>
                <w:rFonts w:ascii="Times New Roman" w:hAnsi="Times New Roman" w:cs="Times New Roman"/>
              </w:rPr>
            </w:pPr>
            <w:hyperlink w:anchor="Par43" w:tooltip="Код формы" w:history="1">
              <w:r w:rsidR="00442D41" w:rsidRPr="00E5586F">
                <w:rPr>
                  <w:rFonts w:ascii="Times New Roman" w:hAnsi="Times New Roman" w:cs="Times New Roman"/>
                </w:rPr>
                <w:t>4.5.3</w:t>
              </w:r>
            </w:hyperlink>
            <w:r w:rsidR="00442D41" w:rsidRPr="00E5586F">
              <w:rPr>
                <w:rFonts w:ascii="Times New Roman" w:hAnsi="Times New Roman" w:cs="Times New Roman"/>
              </w:rPr>
              <w:t>. В случае действительного или потенциального нарушения конфиденциальности пароля - незамедлительно при получении соответствующей информации.</w:t>
            </w:r>
          </w:p>
          <w:bookmarkStart w:id="13" w:name="Par862"/>
          <w:bookmarkEnd w:id="13"/>
          <w:p w:rsidR="00442D41" w:rsidRPr="00E5586F" w:rsidRDefault="00FB6B19" w:rsidP="009D6E41">
            <w:pPr>
              <w:pStyle w:val="ConsPlusNormal"/>
              <w:jc w:val="both"/>
              <w:rPr>
                <w:rFonts w:ascii="Times New Roman" w:hAnsi="Times New Roman" w:cs="Times New Roman"/>
              </w:rPr>
            </w:pPr>
            <w:r w:rsidRPr="00E5586F">
              <w:rPr>
                <w:rFonts w:ascii="Times New Roman" w:hAnsi="Times New Roman" w:cs="Times New Roman"/>
              </w:rPr>
              <w:fldChar w:fldCharType="begin"/>
            </w:r>
            <w:r w:rsidR="00442D41" w:rsidRPr="00E5586F">
              <w:rPr>
                <w:rFonts w:ascii="Times New Roman" w:hAnsi="Times New Roman" w:cs="Times New Roman"/>
              </w:rPr>
              <w:instrText>HYPERLINK \l Par43  \o "Код формы"</w:instrText>
            </w:r>
            <w:r w:rsidRPr="00E5586F">
              <w:rPr>
                <w:rFonts w:ascii="Times New Roman" w:hAnsi="Times New Roman" w:cs="Times New Roman"/>
              </w:rPr>
              <w:fldChar w:fldCharType="separate"/>
            </w:r>
            <w:r w:rsidR="00442D41" w:rsidRPr="00E5586F">
              <w:rPr>
                <w:rFonts w:ascii="Times New Roman" w:hAnsi="Times New Roman" w:cs="Times New Roman"/>
              </w:rPr>
              <w:t>4.6</w:t>
            </w:r>
            <w:r w:rsidRPr="00E5586F">
              <w:rPr>
                <w:rFonts w:ascii="Times New Roman" w:hAnsi="Times New Roman" w:cs="Times New Roman"/>
              </w:rPr>
              <w:fldChar w:fldCharType="end"/>
            </w:r>
            <w:r w:rsidR="00442D41" w:rsidRPr="00E5586F">
              <w:rPr>
                <w:rFonts w:ascii="Times New Roman" w:hAnsi="Times New Roman" w:cs="Times New Roman"/>
              </w:rPr>
              <w:t>. Заказчик не вправе передавать экземпляр Системы третьему лицу, если иное не предусмотрено Спецификацией.</w:t>
            </w:r>
          </w:p>
          <w:p w:rsidR="00442D41" w:rsidRPr="00E5586F" w:rsidRDefault="00442D41" w:rsidP="009D6E41">
            <w:pPr>
              <w:pStyle w:val="ConsPlusNormal"/>
              <w:ind w:firstLine="540"/>
              <w:jc w:val="both"/>
              <w:rPr>
                <w:rFonts w:ascii="Times New Roman" w:hAnsi="Times New Roman" w:cs="Times New Roman"/>
              </w:rPr>
            </w:pPr>
          </w:p>
          <w:p w:rsidR="00442D41" w:rsidRPr="00E5586F" w:rsidRDefault="00442D41" w:rsidP="009D6E41">
            <w:pPr>
              <w:pStyle w:val="ConsPlusNormal"/>
              <w:jc w:val="center"/>
              <w:outlineLvl w:val="1"/>
              <w:rPr>
                <w:rFonts w:ascii="Times New Roman" w:hAnsi="Times New Roman" w:cs="Times New Roman"/>
              </w:rPr>
            </w:pPr>
            <w:r w:rsidRPr="00E5586F">
              <w:rPr>
                <w:rFonts w:ascii="Times New Roman" w:hAnsi="Times New Roman" w:cs="Times New Roman"/>
              </w:rPr>
              <w:t>5. СРОК И ПОРЯДОК ОКАЗАНИЯ ИНФОРМАЦИОННЫХ УСЛУГ</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5.1. Исполнитель обязуется оказать услуги, предусмотренные Контрактом, в следующие сроки:</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 xml:space="preserve">- </w:t>
            </w:r>
            <w:proofErr w:type="gramStart"/>
            <w:r w:rsidRPr="00E5586F">
              <w:rPr>
                <w:rFonts w:ascii="Times New Roman" w:hAnsi="Times New Roman"/>
                <w:sz w:val="20"/>
                <w:szCs w:val="20"/>
              </w:rPr>
              <w:t>начальный</w:t>
            </w:r>
            <w:proofErr w:type="gramEnd"/>
            <w:r w:rsidRPr="00E5586F">
              <w:rPr>
                <w:rFonts w:ascii="Times New Roman" w:hAnsi="Times New Roman"/>
                <w:sz w:val="20"/>
                <w:szCs w:val="20"/>
              </w:rPr>
              <w:t xml:space="preserve"> – с даты подписания контракта;</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 конечный – «31» декабря 2020 г.</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5.2. Оказание информационных услуг с использованием экземпляров Систем (услуг по адаптации и сопровождению экземпляров Систем) предусматривает:</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 адаптацию (установку, тестирование, регистрацию, формирование в комплекты, выполнение других настроек) экземпляров Систем;</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 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 xml:space="preserve">- консультирование по работе с Системами, в т.ч. обучение Заказчика работе с Системами по методикам Сети </w:t>
            </w:r>
            <w:proofErr w:type="spellStart"/>
            <w:r w:rsidRPr="00E5586F">
              <w:rPr>
                <w:rFonts w:ascii="Times New Roman" w:hAnsi="Times New Roman" w:cs="Times New Roman"/>
              </w:rPr>
              <w:t>КонсультантПлюс</w:t>
            </w:r>
            <w:proofErr w:type="spellEnd"/>
            <w:r w:rsidRPr="00E5586F">
              <w:rPr>
                <w:rFonts w:ascii="Times New Roman" w:hAnsi="Times New Roman" w:cs="Times New Roman"/>
              </w:rPr>
              <w:t xml:space="preserve"> с возможностью получения специального сертификата об обучении;</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 предоставление возможности получения Заказчиком консультаций по работе Систем по телефону и в офисе Исполнителя;</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 подключение и организацию доступа к дополнительной информации в сети Интернет, состав которой определяется Исполнителем;</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 предоставление другой информации и материалов;</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 предоставление иных услуг по адаптации и сопровождению экземпляров Систем.</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5.3. Оказание Заказчику текущих информационных услуг с использованием экземпляров Систем осуществляется без выбора документов.</w:t>
            </w:r>
          </w:p>
          <w:p w:rsidR="00442D41" w:rsidRPr="00E5586F" w:rsidRDefault="00442D41" w:rsidP="009D6E41">
            <w:pPr>
              <w:pStyle w:val="ConsPlusNormal"/>
              <w:ind w:firstLine="540"/>
              <w:jc w:val="both"/>
              <w:rPr>
                <w:rFonts w:ascii="Times New Roman" w:hAnsi="Times New Roman" w:cs="Times New Roman"/>
              </w:rPr>
            </w:pPr>
          </w:p>
          <w:p w:rsidR="00442D41" w:rsidRPr="00E5586F" w:rsidRDefault="00442D41" w:rsidP="009D6E41">
            <w:pPr>
              <w:pStyle w:val="ConsPlusNormal"/>
              <w:jc w:val="center"/>
              <w:outlineLvl w:val="1"/>
              <w:rPr>
                <w:rFonts w:ascii="Times New Roman" w:hAnsi="Times New Roman" w:cs="Times New Roman"/>
              </w:rPr>
            </w:pPr>
            <w:r w:rsidRPr="00E5586F">
              <w:rPr>
                <w:rFonts w:ascii="Times New Roman" w:hAnsi="Times New Roman" w:cs="Times New Roman"/>
              </w:rPr>
              <w:t>6. СТОИМОСТЬ УСЛУГ. ПОРЯДОК РАСЧЕТОВ</w:t>
            </w:r>
          </w:p>
          <w:p w:rsidR="00442D41" w:rsidRPr="00E5586F" w:rsidRDefault="00442D41" w:rsidP="009D6E41">
            <w:pPr>
              <w:pStyle w:val="ConsPlusNormal"/>
              <w:jc w:val="both"/>
              <w:rPr>
                <w:rFonts w:ascii="Times New Roman" w:hAnsi="Times New Roman" w:cs="Times New Roman"/>
              </w:rPr>
            </w:pPr>
            <w:bookmarkStart w:id="14" w:name="Par879"/>
            <w:bookmarkEnd w:id="14"/>
            <w:r w:rsidRPr="00E5586F">
              <w:rPr>
                <w:rFonts w:ascii="Times New Roman" w:hAnsi="Times New Roman" w:cs="Times New Roman"/>
              </w:rPr>
              <w:t>6.1. Оплата информационных услуг с использованием экземпляров Систем (услуг по адаптации и сопровождению экземпляров Систем), иных платных услуг производится Заказчиком в порядке и по ценам, определяемым Спецификацией к настоящему Контракту.</w:t>
            </w:r>
          </w:p>
          <w:p w:rsidR="00442D41" w:rsidRPr="00E5586F" w:rsidRDefault="00442D41" w:rsidP="009D6E41">
            <w:pPr>
              <w:widowControl w:val="0"/>
              <w:spacing w:after="0" w:line="240" w:lineRule="auto"/>
              <w:rPr>
                <w:rFonts w:ascii="Times New Roman" w:hAnsi="Times New Roman"/>
                <w:b/>
                <w:sz w:val="20"/>
                <w:szCs w:val="20"/>
              </w:rPr>
            </w:pPr>
          </w:p>
          <w:p w:rsidR="00442D41" w:rsidRPr="00E5586F" w:rsidRDefault="00442D41" w:rsidP="009D6E41">
            <w:pPr>
              <w:widowControl w:val="0"/>
              <w:spacing w:after="0" w:line="240" w:lineRule="auto"/>
              <w:jc w:val="center"/>
              <w:rPr>
                <w:rFonts w:ascii="Times New Roman" w:hAnsi="Times New Roman"/>
                <w:sz w:val="20"/>
                <w:szCs w:val="20"/>
              </w:rPr>
            </w:pPr>
            <w:r w:rsidRPr="00E5586F">
              <w:rPr>
                <w:rFonts w:ascii="Times New Roman" w:hAnsi="Times New Roman"/>
                <w:sz w:val="20"/>
                <w:szCs w:val="20"/>
              </w:rPr>
              <w:t>7. ОБЕСПЕЧЕНИЕ ИСПОЛНЕНИЯ КОНТРАКТА</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 xml:space="preserve">7.1. В целях обеспечения исполнения обязательств Исполнитель по своему выбору обязуется оформить и представить Заказчику на весь срок действия настоящего Контракта безотзывную банковскую гарантию, или передать Заказчику в залог денежные средства в размере указанном в п. 7.3. Контракта (далее - обеспечение </w:t>
            </w:r>
            <w:r w:rsidRPr="00E5586F">
              <w:rPr>
                <w:rFonts w:ascii="Times New Roman" w:hAnsi="Times New Roman"/>
                <w:sz w:val="20"/>
                <w:szCs w:val="20"/>
              </w:rPr>
              <w:lastRenderedPageBreak/>
              <w:t>исполнения настоящего Контракта).</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7.2. Настоящий Контракт может быть заключен только после предоставления Исполнителем обеспечения исполнения Контракта по указанным в п. 7.1 способам.</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Документы, предоставляемые Исполнителем по выбранному способу обеспечения Контракта, должны соответствовать требованиям, установленным к таким документам законодательством РФ.</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7.3. Обеспечение исполнения настоящего Контракта устанавливается в размере 13401,38  руб., что составляет 5% от начальной (максимальной) цены Контракта.</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7.4. Если в качестве способа обеспечения настоящего Контракта Исполнителем избрано внесение денежных средств, Заказчик обязуется возвратить денежные средства Исполнителю не позднее 30 января 2021 года.</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7.5.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42D41" w:rsidRPr="00E5586F" w:rsidRDefault="00442D41" w:rsidP="009D6E41">
            <w:pPr>
              <w:pStyle w:val="ConsPlusNormal"/>
              <w:jc w:val="center"/>
              <w:outlineLvl w:val="1"/>
              <w:rPr>
                <w:rFonts w:ascii="Times New Roman" w:hAnsi="Times New Roman" w:cs="Times New Roman"/>
              </w:rPr>
            </w:pPr>
          </w:p>
          <w:p w:rsidR="00442D41" w:rsidRPr="00E5586F" w:rsidRDefault="00442D41" w:rsidP="009D6E41">
            <w:pPr>
              <w:pStyle w:val="ConsPlusNormal"/>
              <w:jc w:val="center"/>
              <w:outlineLvl w:val="1"/>
              <w:rPr>
                <w:rFonts w:ascii="Times New Roman" w:hAnsi="Times New Roman" w:cs="Times New Roman"/>
              </w:rPr>
            </w:pPr>
            <w:r w:rsidRPr="00E5586F">
              <w:rPr>
                <w:rFonts w:ascii="Times New Roman" w:hAnsi="Times New Roman" w:cs="Times New Roman"/>
              </w:rPr>
              <w:t>8. СРОК ДЕЙСТВИЯ КОНТРАКТА</w:t>
            </w:r>
          </w:p>
          <w:bookmarkStart w:id="15" w:name="Par896"/>
          <w:bookmarkEnd w:id="15"/>
          <w:p w:rsidR="00442D41" w:rsidRPr="00E5586F" w:rsidRDefault="00FB6B19" w:rsidP="009D6E41">
            <w:pPr>
              <w:pStyle w:val="ConsPlusNormal"/>
              <w:jc w:val="both"/>
              <w:rPr>
                <w:rFonts w:ascii="Times New Roman" w:hAnsi="Times New Roman" w:cs="Times New Roman"/>
              </w:rPr>
            </w:pPr>
            <w:r w:rsidRPr="00E5586F">
              <w:rPr>
                <w:rFonts w:ascii="Times New Roman" w:hAnsi="Times New Roman" w:cs="Times New Roman"/>
              </w:rPr>
              <w:fldChar w:fldCharType="begin"/>
            </w:r>
            <w:r w:rsidR="00442D41" w:rsidRPr="00E5586F">
              <w:rPr>
                <w:rFonts w:ascii="Times New Roman" w:hAnsi="Times New Roman" w:cs="Times New Roman"/>
              </w:rPr>
              <w:instrText>HYPERLINK \l Par43  \o "Код формы"</w:instrText>
            </w:r>
            <w:r w:rsidRPr="00E5586F">
              <w:rPr>
                <w:rFonts w:ascii="Times New Roman" w:hAnsi="Times New Roman" w:cs="Times New Roman"/>
              </w:rPr>
              <w:fldChar w:fldCharType="separate"/>
            </w:r>
            <w:r w:rsidR="00442D41" w:rsidRPr="00E5586F">
              <w:rPr>
                <w:rFonts w:ascii="Times New Roman" w:hAnsi="Times New Roman" w:cs="Times New Roman"/>
              </w:rPr>
              <w:t>8.1</w:t>
            </w:r>
            <w:r w:rsidRPr="00E5586F">
              <w:rPr>
                <w:rFonts w:ascii="Times New Roman" w:hAnsi="Times New Roman" w:cs="Times New Roman"/>
              </w:rPr>
              <w:fldChar w:fldCharType="end"/>
            </w:r>
            <w:r w:rsidR="00442D41" w:rsidRPr="00E5586F">
              <w:rPr>
                <w:rFonts w:ascii="Times New Roman" w:hAnsi="Times New Roman" w:cs="Times New Roman"/>
              </w:rPr>
              <w:t xml:space="preserve">. Настоящий Контракт вступает в силу с даты его подписания («___» </w:t>
            </w:r>
            <w:r w:rsidR="000D3831">
              <w:rPr>
                <w:rFonts w:ascii="Times New Roman" w:hAnsi="Times New Roman" w:cs="Times New Roman"/>
              </w:rPr>
              <w:t xml:space="preserve">января 2020 </w:t>
            </w:r>
            <w:r w:rsidR="00442D41" w:rsidRPr="00E5586F">
              <w:rPr>
                <w:rFonts w:ascii="Times New Roman" w:hAnsi="Times New Roman" w:cs="Times New Roman"/>
              </w:rPr>
              <w:t>года) и действует до «31» декабря 2020 года, а в части исполнения Заказчиком обязательства по оплате стоимости информационных услуг с использованием экземпляр</w:t>
            </w:r>
            <w:proofErr w:type="gramStart"/>
            <w:r w:rsidR="00442D41" w:rsidRPr="00E5586F">
              <w:rPr>
                <w:rFonts w:ascii="Times New Roman" w:hAnsi="Times New Roman" w:cs="Times New Roman"/>
              </w:rPr>
              <w:t>а(</w:t>
            </w:r>
            <w:proofErr w:type="spellStart"/>
            <w:proofErr w:type="gramEnd"/>
            <w:r w:rsidR="00442D41" w:rsidRPr="00E5586F">
              <w:rPr>
                <w:rFonts w:ascii="Times New Roman" w:hAnsi="Times New Roman" w:cs="Times New Roman"/>
              </w:rPr>
              <w:t>ов</w:t>
            </w:r>
            <w:proofErr w:type="spellEnd"/>
            <w:r w:rsidR="00442D41" w:rsidRPr="00E5586F">
              <w:rPr>
                <w:rFonts w:ascii="Times New Roman" w:hAnsi="Times New Roman" w:cs="Times New Roman"/>
              </w:rPr>
              <w:t>) Системы(м) Контракт действует до полного исполнения обязательства по настоящему Контракту.</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 xml:space="preserve">             8.2.</w:t>
            </w:r>
            <w:r w:rsidRPr="00E5586F">
              <w:rPr>
                <w:rFonts w:ascii="Times New Roman" w:hAnsi="Times New Roman"/>
                <w:sz w:val="20"/>
                <w:szCs w:val="20"/>
              </w:rPr>
              <w:tab/>
              <w:t>Расторжение контракта допускается по соглашению Сторон или по решению суда.</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 xml:space="preserve">             8.3.</w:t>
            </w:r>
            <w:r w:rsidRPr="00E5586F">
              <w:rPr>
                <w:rFonts w:ascii="Times New Roman" w:hAnsi="Times New Roman"/>
                <w:sz w:val="20"/>
                <w:szCs w:val="20"/>
              </w:rPr>
              <w:tab/>
              <w:t>Как Заказчик, так и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 xml:space="preserve">            8.4. Заказчик вправе потребовать расторжения Контракта в случае нарушения Исполнителем начального или конечного срока оказания услуг более чем на 5 (Пять) рабочих дней в период действия Контракта.</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 xml:space="preserve">           8.5. Исполнитель вправе потребовать расторжения Контракта в случаях:</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 xml:space="preserve">- нарушения срока оплаты услуг более двух раз в период действия Контракта; </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 нарушения Заказчиком п.п. 3.1 - 3.3, 4.2, 4.3, 4.5 - 4.6  настоящего Контракта;</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 внесения Заказчиком изменений в средства программной защиты Системы, приводящих к ее декомпилированию или модификации;</w:t>
            </w:r>
          </w:p>
          <w:p w:rsidR="00442D41" w:rsidRPr="00E5586F" w:rsidRDefault="00442D41" w:rsidP="007C4713">
            <w:pPr>
              <w:pStyle w:val="ConsPlusNormal"/>
              <w:jc w:val="both"/>
              <w:rPr>
                <w:rFonts w:ascii="Times New Roman" w:hAnsi="Times New Roman" w:cs="Times New Roman"/>
              </w:rPr>
            </w:pPr>
            <w:r w:rsidRPr="00E5586F">
              <w:rPr>
                <w:rFonts w:ascii="Times New Roman" w:hAnsi="Times New Roman" w:cs="Times New Roman"/>
              </w:rPr>
              <w:t>- изготовления, воспроизведения, распространения (любым способом) Заказчиком контрафактных экземпляров Систем.</w:t>
            </w:r>
          </w:p>
          <w:p w:rsidR="00442D41" w:rsidRPr="00E5586F" w:rsidRDefault="00442D41" w:rsidP="009D6E41">
            <w:pPr>
              <w:pStyle w:val="ConsPlusNormal"/>
              <w:jc w:val="center"/>
              <w:outlineLvl w:val="1"/>
              <w:rPr>
                <w:rFonts w:ascii="Times New Roman" w:hAnsi="Times New Roman" w:cs="Times New Roman"/>
              </w:rPr>
            </w:pPr>
            <w:r w:rsidRPr="00E5586F">
              <w:rPr>
                <w:rFonts w:ascii="Times New Roman" w:hAnsi="Times New Roman" w:cs="Times New Roman"/>
              </w:rPr>
              <w:t>9. ОТВЕТСТВЕННОСТЬ СТОРОН</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9.1. За неисполнение или ненадлежащее исполнение обязательств по Контракту Стороны несут ответственность в соответствии с законодательством Российской Федерации и условиями Контракта.</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9.2. Ответственность Заказчика:</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9.2.1.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уплату неустоек (штрафов, пеней);</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 xml:space="preserve">9.2.2.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 xml:space="preserve">9.2.3.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E5586F">
              <w:rPr>
                <w:rFonts w:ascii="Times New Roman" w:hAnsi="Times New Roman"/>
                <w:b/>
                <w:sz w:val="20"/>
                <w:szCs w:val="20"/>
              </w:rPr>
              <w:t>1 000 (Одна тысяча) рублей 00 копеек</w:t>
            </w:r>
            <w:r w:rsidRPr="00E5586F">
              <w:rPr>
                <w:rFonts w:ascii="Times New Roman" w:hAnsi="Times New Roman"/>
                <w:sz w:val="20"/>
                <w:szCs w:val="20"/>
              </w:rPr>
              <w:t>;</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9.2.4.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9.3. Ответственность Исполнителя:</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9.3.1.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 xml:space="preserve">9.3.2.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 xml:space="preserve">9.3.3.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000D3831">
              <w:rPr>
                <w:rFonts w:ascii="Times New Roman" w:hAnsi="Times New Roman"/>
                <w:sz w:val="20"/>
                <w:szCs w:val="20"/>
              </w:rPr>
              <w:t>26802,77 рублей</w:t>
            </w:r>
            <w:r w:rsidRPr="00E5586F">
              <w:rPr>
                <w:rFonts w:ascii="Times New Roman" w:hAnsi="Times New Roman"/>
                <w:sz w:val="20"/>
                <w:szCs w:val="20"/>
              </w:rPr>
              <w:t xml:space="preserve">, что составляет </w:t>
            </w:r>
            <w:r w:rsidRPr="00E5586F">
              <w:rPr>
                <w:rFonts w:ascii="Times New Roman" w:hAnsi="Times New Roman"/>
                <w:b/>
                <w:sz w:val="20"/>
                <w:szCs w:val="20"/>
              </w:rPr>
              <w:t>10 процентов цены Контракта</w:t>
            </w:r>
            <w:r w:rsidRPr="00E5586F">
              <w:rPr>
                <w:rFonts w:ascii="Times New Roman" w:hAnsi="Times New Roman"/>
                <w:sz w:val="20"/>
                <w:szCs w:val="20"/>
              </w:rPr>
              <w:t>.</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 xml:space="preserve">9.3.4.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w:t>
            </w:r>
            <w:r w:rsidRPr="00E5586F">
              <w:rPr>
                <w:rFonts w:ascii="Times New Roman" w:hAnsi="Times New Roman"/>
                <w:sz w:val="20"/>
                <w:szCs w:val="20"/>
              </w:rPr>
              <w:lastRenderedPageBreak/>
              <w:t xml:space="preserve">наличии в контракте таких обязательств) в виде фиксированной суммы </w:t>
            </w:r>
            <w:r w:rsidRPr="00E5586F">
              <w:rPr>
                <w:rFonts w:ascii="Times New Roman" w:hAnsi="Times New Roman"/>
                <w:b/>
                <w:sz w:val="20"/>
                <w:szCs w:val="20"/>
              </w:rPr>
              <w:t>1 000 (Одна тысяча) рублей 00 копеек</w:t>
            </w:r>
            <w:r w:rsidRPr="00E5586F">
              <w:rPr>
                <w:rFonts w:ascii="Times New Roman" w:hAnsi="Times New Roman"/>
                <w:sz w:val="20"/>
                <w:szCs w:val="20"/>
              </w:rPr>
              <w:t>;</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9.3.5.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9.4.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42D41" w:rsidRPr="00E5586F" w:rsidRDefault="00442D41" w:rsidP="009D6E41">
            <w:pPr>
              <w:widowControl w:val="0"/>
              <w:spacing w:after="0" w:line="240" w:lineRule="auto"/>
              <w:jc w:val="both"/>
              <w:rPr>
                <w:rFonts w:ascii="Times New Roman" w:hAnsi="Times New Roman"/>
                <w:sz w:val="20"/>
                <w:szCs w:val="20"/>
              </w:rPr>
            </w:pPr>
            <w:r w:rsidRPr="00E5586F">
              <w:rPr>
                <w:rFonts w:ascii="Times New Roman" w:hAnsi="Times New Roman"/>
                <w:sz w:val="20"/>
                <w:szCs w:val="20"/>
              </w:rPr>
              <w:t>9.5. Уплата неустойки (штрафа, пени) не освобождает Стороны от исполнения обязательств, предусмотренных Контрактом.</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9.6.</w:t>
            </w:r>
            <w:r w:rsidRPr="00E5586F">
              <w:rPr>
                <w:rFonts w:ascii="Times New Roman" w:hAnsi="Times New Roman"/>
                <w:sz w:val="20"/>
                <w:szCs w:val="20"/>
              </w:rPr>
              <w:tab/>
            </w:r>
            <w:bookmarkStart w:id="16" w:name="Par905"/>
            <w:bookmarkEnd w:id="16"/>
            <w:r w:rsidRPr="00E5586F">
              <w:rPr>
                <w:rFonts w:ascii="Times New Roman" w:hAnsi="Times New Roman"/>
                <w:sz w:val="20"/>
                <w:szCs w:val="20"/>
              </w:rPr>
              <w:t xml:space="preserve">В случае если у Заказчика возникнут обоснованные претензии к </w:t>
            </w:r>
            <w:proofErr w:type="gramStart"/>
            <w:r w:rsidRPr="00E5586F">
              <w:rPr>
                <w:rFonts w:ascii="Times New Roman" w:hAnsi="Times New Roman"/>
                <w:sz w:val="20"/>
                <w:szCs w:val="20"/>
              </w:rPr>
              <w:t>Системе</w:t>
            </w:r>
            <w:proofErr w:type="gramEnd"/>
            <w:r w:rsidRPr="00E5586F">
              <w:rPr>
                <w:rFonts w:ascii="Times New Roman" w:hAnsi="Times New Roman"/>
                <w:sz w:val="20"/>
                <w:szCs w:val="20"/>
              </w:rPr>
              <w:t xml:space="preserve">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 В случае </w:t>
            </w:r>
            <w:proofErr w:type="spellStart"/>
            <w:r w:rsidRPr="00E5586F">
              <w:rPr>
                <w:rFonts w:ascii="Times New Roman" w:hAnsi="Times New Roman"/>
                <w:sz w:val="20"/>
                <w:szCs w:val="20"/>
              </w:rPr>
              <w:t>неустранения</w:t>
            </w:r>
            <w:proofErr w:type="spellEnd"/>
            <w:r w:rsidRPr="00E5586F">
              <w:rPr>
                <w:rFonts w:ascii="Times New Roman" w:hAnsi="Times New Roman"/>
                <w:sz w:val="20"/>
                <w:szCs w:val="20"/>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Контракта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Контракт.</w:t>
            </w:r>
          </w:p>
          <w:p w:rsidR="00442D41" w:rsidRPr="00E5586F" w:rsidRDefault="00442D41" w:rsidP="009D6E41">
            <w:pPr>
              <w:pStyle w:val="ConsPlusNormal"/>
              <w:jc w:val="both"/>
              <w:rPr>
                <w:rFonts w:ascii="Times New Roman" w:hAnsi="Times New Roman" w:cs="Times New Roman"/>
              </w:rPr>
            </w:pPr>
            <w:r w:rsidRPr="00E5586F">
              <w:rPr>
                <w:rFonts w:ascii="Times New Roman" w:hAnsi="Times New Roman" w:cs="Times New Roman"/>
              </w:rPr>
              <w:t>9.7. Исполнитель не несет ответственности за качество отключенного от сопровождения экземпляра Системы.</w:t>
            </w:r>
          </w:p>
          <w:p w:rsidR="00442D41" w:rsidRPr="00E5586F" w:rsidRDefault="00442D41" w:rsidP="009D6E41">
            <w:pPr>
              <w:pStyle w:val="ConsPlusNormal"/>
              <w:jc w:val="both"/>
              <w:outlineLvl w:val="1"/>
              <w:rPr>
                <w:rFonts w:ascii="Times New Roman" w:hAnsi="Times New Roman" w:cs="Times New Roman"/>
              </w:rPr>
            </w:pPr>
            <w:bookmarkStart w:id="17" w:name="Par902"/>
            <w:bookmarkEnd w:id="17"/>
            <w:r w:rsidRPr="00E5586F">
              <w:rPr>
                <w:rFonts w:ascii="Times New Roman" w:hAnsi="Times New Roman" w:cs="Times New Roman"/>
              </w:rPr>
              <w:t>9.8. При нарушении Заказчиком условий оплаты Исполнитель имеет право прекратить исполнение любых обязательств перед Заказчиком, в т.ч. блокировать доступ Заказчика к любым сервисам, предварительно уведомив об этом Заказчика за 5 (пять) дней.</w:t>
            </w:r>
          </w:p>
          <w:p w:rsidR="00442D41" w:rsidRPr="00E5586F" w:rsidRDefault="00442D41" w:rsidP="009D6E41">
            <w:pPr>
              <w:pStyle w:val="ConsPlusNormal"/>
              <w:jc w:val="both"/>
              <w:outlineLvl w:val="1"/>
              <w:rPr>
                <w:rFonts w:ascii="Times New Roman" w:hAnsi="Times New Roman" w:cs="Times New Roman"/>
              </w:rPr>
            </w:pPr>
            <w:r w:rsidRPr="00E5586F">
              <w:rPr>
                <w:rFonts w:ascii="Times New Roman" w:hAnsi="Times New Roman" w:cs="Times New Roman"/>
              </w:rPr>
              <w:t xml:space="preserve">9.9. </w:t>
            </w:r>
            <w:proofErr w:type="gramStart"/>
            <w:r w:rsidRPr="00E5586F">
              <w:rPr>
                <w:rFonts w:ascii="Times New Roman" w:hAnsi="Times New Roman" w:cs="Times New Roman"/>
              </w:rPr>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roofErr w:type="gramEnd"/>
          </w:p>
          <w:p w:rsidR="00442D41" w:rsidRPr="00E5586F" w:rsidRDefault="00442D41" w:rsidP="007C4713">
            <w:pPr>
              <w:pStyle w:val="ConsPlusNormal"/>
              <w:jc w:val="both"/>
              <w:outlineLvl w:val="1"/>
              <w:rPr>
                <w:rFonts w:ascii="Times New Roman" w:hAnsi="Times New Roman" w:cs="Times New Roman"/>
              </w:rPr>
            </w:pPr>
            <w:r w:rsidRPr="00E5586F">
              <w:rPr>
                <w:rFonts w:ascii="Times New Roman" w:hAnsi="Times New Roman" w:cs="Times New Roman"/>
              </w:rPr>
              <w:t>9.10. Заказчик самостоятельно определяет порядок использования Систем в пределах, установленных настоящим Контрактом и Спецификациями. Доступ к информации считается предоставленным вне зависимости от начала его осуществления Заказчиком.</w:t>
            </w:r>
          </w:p>
          <w:p w:rsidR="00442D41" w:rsidRPr="00E5586F" w:rsidRDefault="00442D41" w:rsidP="009D6E41">
            <w:pPr>
              <w:pStyle w:val="ConsPlusNormal"/>
              <w:jc w:val="center"/>
              <w:outlineLvl w:val="1"/>
              <w:rPr>
                <w:rFonts w:ascii="Times New Roman" w:hAnsi="Times New Roman" w:cs="Times New Roman"/>
              </w:rPr>
            </w:pPr>
            <w:r w:rsidRPr="00E5586F">
              <w:rPr>
                <w:rFonts w:ascii="Times New Roman" w:hAnsi="Times New Roman" w:cs="Times New Roman"/>
              </w:rPr>
              <w:t>10. ОСОБЫЕ УСЛОВИЯ</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bookmarkStart w:id="18" w:name="Par917"/>
            <w:bookmarkStart w:id="19" w:name="Par921"/>
            <w:bookmarkEnd w:id="18"/>
            <w:bookmarkEnd w:id="19"/>
            <w:r w:rsidRPr="00E5586F">
              <w:rPr>
                <w:rFonts w:ascii="Times New Roman" w:hAnsi="Times New Roman"/>
                <w:sz w:val="20"/>
                <w:szCs w:val="20"/>
              </w:rPr>
              <w:t>10.1.</w:t>
            </w:r>
            <w:r w:rsidRPr="00E5586F">
              <w:rPr>
                <w:rFonts w:ascii="Times New Roman" w:hAnsi="Times New Roman"/>
                <w:sz w:val="20"/>
                <w:szCs w:val="20"/>
              </w:rPr>
              <w:tab/>
              <w:t>Настоящий Контракт составлен в двух экземплярах, имеющих равную юридическую силу, по одному для каждой из Сторон.</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10.2. В соответствии с законодательством Российской Федерации Контракт в период его действия может быть изменен либо дополнен Сторонами на основании их взаимного согласия. Все изменения и дополнения к настоящему Контракту оформляются в письменном виде, подписываются уполномоченными представителями Сторон и являются неотъемлемой частью настоящего Контракта.</w:t>
            </w:r>
          </w:p>
          <w:p w:rsidR="00442D41" w:rsidRPr="00E5586F" w:rsidRDefault="00FB6B19" w:rsidP="009D6E41">
            <w:pPr>
              <w:pStyle w:val="ConsPlusNormal"/>
              <w:jc w:val="both"/>
              <w:rPr>
                <w:rFonts w:ascii="Times New Roman" w:hAnsi="Times New Roman" w:cs="Times New Roman"/>
              </w:rPr>
            </w:pPr>
            <w:hyperlink w:anchor="Par43" w:tooltip="Код формы" w:history="1">
              <w:r w:rsidR="00442D41" w:rsidRPr="00E5586F">
                <w:rPr>
                  <w:rFonts w:ascii="Times New Roman" w:hAnsi="Times New Roman" w:cs="Times New Roman"/>
                </w:rPr>
                <w:t>10.3</w:t>
              </w:r>
            </w:hyperlink>
            <w:r w:rsidR="00442D41" w:rsidRPr="00E5586F">
              <w:rPr>
                <w:rFonts w:ascii="Times New Roman" w:hAnsi="Times New Roman" w:cs="Times New Roman"/>
              </w:rPr>
              <w:t>. Заказчик обязан обеспечить соблюдение Уникальными пользователями положений п.п. 3.1 - 3.3, 4.2, 4.3, 4.5 - 4.6  настоящего Контракта.</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10.4. В случае если в силу технических особенностей определенной Системы какие-либо условия настоящего Контракта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442D41" w:rsidRPr="00E5586F" w:rsidRDefault="00442D41" w:rsidP="009D6E41">
            <w:pPr>
              <w:pStyle w:val="ConsPlusNormal"/>
              <w:spacing w:line="228" w:lineRule="auto"/>
              <w:jc w:val="both"/>
              <w:rPr>
                <w:rFonts w:ascii="Times New Roman" w:hAnsi="Times New Roman" w:cs="Times New Roman"/>
              </w:rPr>
            </w:pPr>
            <w:r w:rsidRPr="00E5586F">
              <w:rPr>
                <w:rFonts w:ascii="Times New Roman" w:hAnsi="Times New Roman" w:cs="Times New Roman"/>
              </w:rPr>
              <w:t xml:space="preserve">10.5. </w:t>
            </w:r>
            <w:r w:rsidRPr="00E5586F">
              <w:rPr>
                <w:rFonts w:ascii="Times New Roman" w:hAnsi="Times New Roman"/>
              </w:rPr>
              <w:t xml:space="preserve">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w:t>
            </w:r>
            <w:proofErr w:type="gramStart"/>
            <w:r w:rsidRPr="00E5586F">
              <w:rPr>
                <w:rFonts w:ascii="Times New Roman" w:hAnsi="Times New Roman"/>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E5586F">
              <w:rPr>
                <w:rFonts w:ascii="Times New Roman" w:hAnsi="Times New Roman"/>
              </w:rPr>
              <w:t xml:space="preserve"> Разработчик не несет ответственности за правильность информации, изложенной в авторских материалах.</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10.6. Исполнитель может исполнять свои обязательства по настоящему Контракту с привлечением третьих лиц.</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10.7.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10.8. При указании в настоящем Контракте каких-либо сроков под днями понимаются официальные рабочие дни, под месяцами - полные календарные месяцы, если иное не предусмотрено настоящим Контрактом.</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10.9. При изменении реквизитов, предусмотренных разделом «Реквизиты и подписи сторон» настоящего Контракта, а также адрес</w:t>
            </w:r>
            <w:proofErr w:type="gramStart"/>
            <w:r w:rsidRPr="00E5586F">
              <w:rPr>
                <w:rFonts w:ascii="Times New Roman" w:hAnsi="Times New Roman"/>
                <w:sz w:val="20"/>
                <w:szCs w:val="20"/>
              </w:rPr>
              <w:t>а(</w:t>
            </w:r>
            <w:proofErr w:type="spellStart"/>
            <w:proofErr w:type="gramEnd"/>
            <w:r w:rsidRPr="00E5586F">
              <w:rPr>
                <w:rFonts w:ascii="Times New Roman" w:hAnsi="Times New Roman"/>
                <w:sz w:val="20"/>
                <w:szCs w:val="20"/>
              </w:rPr>
              <w:t>ов</w:t>
            </w:r>
            <w:proofErr w:type="spellEnd"/>
            <w:r w:rsidRPr="00E5586F">
              <w:rPr>
                <w:rFonts w:ascii="Times New Roman" w:hAnsi="Times New Roman"/>
                <w:sz w:val="20"/>
                <w:szCs w:val="20"/>
              </w:rPr>
              <w:t>) оказания информационных услуг, предусмотренных разделом «Предмет Контракта» настоящего Контракта, или любой другой информации, необходимой для исполнения настоящего Контракта, оформления документации, корректного взаимодействия между Сторонами, Сторона, в отношении которой изменилась та или иная информация, обязана уведомить об этом другую Сторону. Сторона, не уведомившая другую Сторону о соответствующих изменениях, несет риск последствий неисполнения данной обязанности.</w:t>
            </w:r>
          </w:p>
          <w:p w:rsidR="00442D41" w:rsidRPr="00E5586F" w:rsidRDefault="00442D41" w:rsidP="009D6E41">
            <w:pPr>
              <w:widowControl w:val="0"/>
              <w:tabs>
                <w:tab w:val="left" w:pos="426"/>
              </w:tabs>
              <w:spacing w:after="0" w:line="240" w:lineRule="auto"/>
              <w:contextualSpacing/>
              <w:jc w:val="both"/>
              <w:rPr>
                <w:rFonts w:ascii="Times New Roman" w:hAnsi="Times New Roman"/>
                <w:sz w:val="20"/>
                <w:szCs w:val="20"/>
              </w:rPr>
            </w:pPr>
            <w:r w:rsidRPr="00E5586F">
              <w:rPr>
                <w:rFonts w:ascii="Times New Roman" w:hAnsi="Times New Roman"/>
                <w:sz w:val="20"/>
                <w:szCs w:val="20"/>
              </w:rPr>
              <w:t xml:space="preserve">10.10. В случае противоречий между условиями настоящего Контракта и условиями Спецификации применяются </w:t>
            </w:r>
            <w:r w:rsidRPr="00E5586F">
              <w:rPr>
                <w:rFonts w:ascii="Times New Roman" w:hAnsi="Times New Roman"/>
                <w:sz w:val="20"/>
                <w:szCs w:val="20"/>
              </w:rPr>
              <w:lastRenderedPageBreak/>
              <w:t>условия Спецификации.</w:t>
            </w:r>
          </w:p>
          <w:p w:rsidR="00442D41" w:rsidRPr="00E5586F" w:rsidRDefault="00442D41" w:rsidP="009D6E41">
            <w:pPr>
              <w:spacing w:after="0" w:line="240" w:lineRule="auto"/>
              <w:jc w:val="both"/>
              <w:rPr>
                <w:rFonts w:ascii="Times New Roman" w:hAnsi="Times New Roman"/>
                <w:sz w:val="20"/>
                <w:szCs w:val="20"/>
              </w:rPr>
            </w:pPr>
            <w:r w:rsidRPr="00E5586F">
              <w:rPr>
                <w:rFonts w:ascii="Times New Roman" w:hAnsi="Times New Roman"/>
                <w:sz w:val="20"/>
                <w:szCs w:val="20"/>
              </w:rPr>
              <w:t xml:space="preserve">10.11. У любой из Сторон, которая является кредитором по денежному обязательству другой Стороны (должника), возникшему в связи с действием настоящего Контракта, не возникает права на получение с должника процентов на сумму долга за период пользования денежными средствами по ст. 317.1 Гражданского кодекса РФ. </w:t>
            </w:r>
          </w:p>
          <w:p w:rsidR="00442D41" w:rsidRPr="00E5586F" w:rsidRDefault="00442D41" w:rsidP="009D6E41">
            <w:pPr>
              <w:spacing w:after="0" w:line="240" w:lineRule="auto"/>
              <w:jc w:val="both"/>
              <w:rPr>
                <w:rFonts w:ascii="Times New Roman" w:hAnsi="Times New Roman"/>
                <w:sz w:val="20"/>
                <w:szCs w:val="20"/>
              </w:rPr>
            </w:pPr>
            <w:r w:rsidRPr="00E5586F">
              <w:rPr>
                <w:rFonts w:ascii="Times New Roman" w:hAnsi="Times New Roman"/>
                <w:sz w:val="20"/>
                <w:szCs w:val="20"/>
              </w:rPr>
              <w:t>10.12. Если Спецификацией к Контракту в отношении экземпляров Систем не предусмотрено оказание информационных услуг, положения пункта 2.1.1 и разделов 5, 6 Контракта не применяются в отношении данных экземпляров Систем до исчерпания обязатель</w:t>
            </w:r>
            <w:proofErr w:type="gramStart"/>
            <w:r w:rsidRPr="00E5586F">
              <w:rPr>
                <w:rFonts w:ascii="Times New Roman" w:hAnsi="Times New Roman"/>
                <w:sz w:val="20"/>
                <w:szCs w:val="20"/>
              </w:rPr>
              <w:t>ств Ст</w:t>
            </w:r>
            <w:proofErr w:type="gramEnd"/>
            <w:r w:rsidRPr="00E5586F">
              <w:rPr>
                <w:rFonts w:ascii="Times New Roman" w:hAnsi="Times New Roman"/>
                <w:sz w:val="20"/>
                <w:szCs w:val="20"/>
              </w:rPr>
              <w:t>орон по Спецификации. Порядок адаптации и сопровождения таких экземпляров Систем, порядок оплаты и другие условия определяются Спецификацией.</w:t>
            </w:r>
          </w:p>
          <w:p w:rsidR="00442D41" w:rsidRPr="00E5586F" w:rsidRDefault="00442D41" w:rsidP="009D6E41">
            <w:pPr>
              <w:keepNext/>
              <w:tabs>
                <w:tab w:val="left" w:pos="284"/>
                <w:tab w:val="num" w:pos="397"/>
              </w:tabs>
              <w:autoSpaceDE w:val="0"/>
              <w:autoSpaceDN w:val="0"/>
              <w:spacing w:before="120" w:after="0" w:line="240" w:lineRule="auto"/>
              <w:jc w:val="both"/>
              <w:outlineLvl w:val="0"/>
              <w:rPr>
                <w:rFonts w:ascii="Times New Roman" w:eastAsia="Times New Roman" w:hAnsi="Times New Roman" w:cs="Times New Roman"/>
                <w:bCs/>
                <w:snapToGrid w:val="0"/>
                <w:sz w:val="20"/>
                <w:szCs w:val="20"/>
              </w:rPr>
            </w:pPr>
            <w:r w:rsidRPr="00E5586F">
              <w:rPr>
                <w:rFonts w:ascii="Times New Roman" w:eastAsia="Times New Roman" w:hAnsi="Times New Roman" w:cs="Times New Roman"/>
                <w:bCs/>
                <w:snapToGrid w:val="0"/>
                <w:sz w:val="20"/>
                <w:szCs w:val="20"/>
              </w:rPr>
              <w:t xml:space="preserve">10.13. Исполнитель гарантирует качество оказываемых услуг: </w:t>
            </w:r>
          </w:p>
          <w:p w:rsidR="00442D41" w:rsidRPr="00E5586F" w:rsidRDefault="00442D41" w:rsidP="009D6E41">
            <w:pPr>
              <w:widowControl w:val="0"/>
              <w:spacing w:after="0" w:line="240" w:lineRule="auto"/>
              <w:jc w:val="both"/>
              <w:rPr>
                <w:rFonts w:ascii="Times New Roman" w:hAnsi="Times New Roman" w:cs="Times New Roman"/>
                <w:noProof/>
                <w:sz w:val="20"/>
                <w:szCs w:val="20"/>
              </w:rPr>
            </w:pPr>
            <w:r w:rsidRPr="00E5586F">
              <w:rPr>
                <w:rFonts w:ascii="Times New Roman" w:hAnsi="Times New Roman" w:cs="Times New Roman"/>
                <w:sz w:val="20"/>
                <w:szCs w:val="20"/>
              </w:rPr>
              <w:t xml:space="preserve">- оказание услуг </w:t>
            </w:r>
            <w:r w:rsidRPr="00E5586F">
              <w:rPr>
                <w:rFonts w:ascii="Times New Roman" w:hAnsi="Times New Roman" w:cs="Times New Roman"/>
                <w:noProof/>
                <w:sz w:val="20"/>
                <w:szCs w:val="20"/>
              </w:rPr>
              <w:t>в полном объеме и в сроки, определенные контрактом;</w:t>
            </w:r>
          </w:p>
          <w:p w:rsidR="00442D41" w:rsidRPr="00E5586F" w:rsidRDefault="00442D41" w:rsidP="00442D41">
            <w:pPr>
              <w:widowControl w:val="0"/>
              <w:numPr>
                <w:ilvl w:val="0"/>
                <w:numId w:val="1"/>
              </w:numPr>
              <w:tabs>
                <w:tab w:val="num" w:pos="180"/>
              </w:tabs>
              <w:spacing w:after="0" w:line="240" w:lineRule="auto"/>
              <w:ind w:left="0" w:firstLine="0"/>
              <w:jc w:val="both"/>
              <w:rPr>
                <w:rFonts w:ascii="Times New Roman" w:hAnsi="Times New Roman" w:cs="Times New Roman"/>
                <w:sz w:val="20"/>
                <w:szCs w:val="20"/>
              </w:rPr>
            </w:pPr>
            <w:r w:rsidRPr="00E5586F">
              <w:rPr>
                <w:rFonts w:ascii="Times New Roman" w:hAnsi="Times New Roman" w:cs="Times New Roman"/>
                <w:noProof/>
                <w:sz w:val="20"/>
                <w:szCs w:val="20"/>
              </w:rPr>
              <w:t>качество оказание услуг в соответствии с   техническим заданием</w:t>
            </w:r>
            <w:r w:rsidRPr="00E5586F">
              <w:rPr>
                <w:rFonts w:ascii="Times New Roman" w:hAnsi="Times New Roman" w:cs="Times New Roman"/>
                <w:sz w:val="20"/>
                <w:szCs w:val="20"/>
              </w:rPr>
              <w:t>;</w:t>
            </w:r>
          </w:p>
          <w:p w:rsidR="00442D41" w:rsidRPr="00E5586F" w:rsidRDefault="00442D41" w:rsidP="00442D41">
            <w:pPr>
              <w:widowControl w:val="0"/>
              <w:numPr>
                <w:ilvl w:val="0"/>
                <w:numId w:val="1"/>
              </w:numPr>
              <w:tabs>
                <w:tab w:val="num" w:pos="180"/>
              </w:tabs>
              <w:spacing w:after="0" w:line="240" w:lineRule="auto"/>
              <w:ind w:left="0" w:firstLine="0"/>
              <w:jc w:val="both"/>
              <w:rPr>
                <w:rFonts w:ascii="Times New Roman" w:hAnsi="Times New Roman" w:cs="Times New Roman"/>
                <w:sz w:val="20"/>
                <w:szCs w:val="20"/>
              </w:rPr>
            </w:pPr>
            <w:r w:rsidRPr="00E5586F">
              <w:rPr>
                <w:rFonts w:ascii="Times New Roman" w:hAnsi="Times New Roman" w:cs="Times New Roman"/>
                <w:noProof/>
                <w:sz w:val="20"/>
                <w:szCs w:val="20"/>
              </w:rPr>
              <w:t xml:space="preserve">своевременное и безвозмездное устранение недостатков и дефектов, выявленных при приемке оказанных услуг. </w:t>
            </w:r>
          </w:p>
          <w:p w:rsidR="00442D41" w:rsidRPr="00E5586F" w:rsidRDefault="00442D41" w:rsidP="009D6E41">
            <w:pPr>
              <w:spacing w:after="0" w:line="240" w:lineRule="auto"/>
              <w:jc w:val="both"/>
              <w:rPr>
                <w:rFonts w:ascii="Times New Roman" w:hAnsi="Times New Roman"/>
                <w:sz w:val="20"/>
                <w:szCs w:val="20"/>
              </w:rPr>
            </w:pPr>
          </w:p>
          <w:p w:rsidR="00442D41" w:rsidRPr="00E5586F" w:rsidRDefault="00442D41" w:rsidP="00442D41">
            <w:pPr>
              <w:pStyle w:val="a4"/>
              <w:numPr>
                <w:ilvl w:val="0"/>
                <w:numId w:val="3"/>
              </w:numPr>
              <w:tabs>
                <w:tab w:val="left" w:pos="0"/>
              </w:tabs>
              <w:contextualSpacing/>
              <w:jc w:val="center"/>
            </w:pPr>
            <w:bookmarkStart w:id="20" w:name="Par926"/>
            <w:bookmarkEnd w:id="20"/>
            <w:r w:rsidRPr="00E5586F">
              <w:t>ПОРЯДОК РАЗРЕШЕНИЯ СПОРОВ</w:t>
            </w:r>
          </w:p>
          <w:p w:rsidR="00442D41" w:rsidRPr="00E5586F" w:rsidRDefault="00442D41" w:rsidP="009D6E41">
            <w:pPr>
              <w:widowControl w:val="0"/>
              <w:tabs>
                <w:tab w:val="left" w:pos="426"/>
              </w:tabs>
              <w:spacing w:after="0" w:line="240" w:lineRule="auto"/>
              <w:jc w:val="both"/>
              <w:rPr>
                <w:rFonts w:ascii="Times New Roman" w:hAnsi="Times New Roman"/>
                <w:sz w:val="20"/>
                <w:szCs w:val="20"/>
              </w:rPr>
            </w:pPr>
            <w:r w:rsidRPr="00E5586F">
              <w:rPr>
                <w:rFonts w:ascii="Times New Roman" w:hAnsi="Times New Roman"/>
                <w:sz w:val="20"/>
                <w:szCs w:val="20"/>
              </w:rPr>
              <w:t>11.1.</w:t>
            </w:r>
            <w:r w:rsidRPr="00E5586F">
              <w:rPr>
                <w:rFonts w:ascii="Times New Roman" w:hAnsi="Times New Roman"/>
                <w:sz w:val="20"/>
                <w:szCs w:val="20"/>
              </w:rPr>
              <w:tab/>
              <w:t>Споры и разногласия в рамках настоящего Контракта разрешаются Сторонами путем проведения переговоров в форме обмена письмами (претензионный порядок), направляемыми почтой либо курьером. Срок ответа на претензионное письмо составляет 15 (Пятнадцать) дней со дня его направления Стороне-получателю, если иное императивно не установлено законодательством Российской Федерации.</w:t>
            </w:r>
          </w:p>
          <w:p w:rsidR="00442D41" w:rsidRPr="00E5586F" w:rsidRDefault="00442D41" w:rsidP="009D6E41">
            <w:pPr>
              <w:widowControl w:val="0"/>
              <w:tabs>
                <w:tab w:val="left" w:pos="426"/>
              </w:tabs>
              <w:spacing w:after="0" w:line="240" w:lineRule="auto"/>
              <w:jc w:val="both"/>
              <w:rPr>
                <w:rFonts w:ascii="Times New Roman" w:hAnsi="Times New Roman"/>
                <w:sz w:val="20"/>
                <w:szCs w:val="20"/>
              </w:rPr>
            </w:pPr>
            <w:r w:rsidRPr="00E5586F">
              <w:rPr>
                <w:rFonts w:ascii="Times New Roman" w:hAnsi="Times New Roman"/>
                <w:sz w:val="20"/>
                <w:szCs w:val="20"/>
              </w:rPr>
              <w:t>11.2.</w:t>
            </w:r>
            <w:r w:rsidRPr="00E5586F">
              <w:rPr>
                <w:rFonts w:ascii="Times New Roman" w:hAnsi="Times New Roman"/>
                <w:sz w:val="20"/>
                <w:szCs w:val="20"/>
              </w:rPr>
              <w:tab/>
              <w:t>В случае невозможности разрешения споров и разногласий в порядке, указанном в настоящем разделе, заинтересованная сторона вправе обратиться в суд.</w:t>
            </w:r>
          </w:p>
          <w:p w:rsidR="00442D41" w:rsidRPr="00E5586F" w:rsidRDefault="00442D41" w:rsidP="009D6E41">
            <w:pPr>
              <w:widowControl w:val="0"/>
              <w:tabs>
                <w:tab w:val="left" w:pos="426"/>
              </w:tabs>
              <w:spacing w:after="0" w:line="240" w:lineRule="auto"/>
              <w:jc w:val="both"/>
              <w:rPr>
                <w:rFonts w:ascii="Times New Roman" w:hAnsi="Times New Roman"/>
                <w:sz w:val="20"/>
                <w:szCs w:val="20"/>
              </w:rPr>
            </w:pPr>
            <w:r w:rsidRPr="00E5586F">
              <w:rPr>
                <w:rFonts w:ascii="Times New Roman" w:hAnsi="Times New Roman"/>
                <w:sz w:val="20"/>
                <w:szCs w:val="20"/>
              </w:rPr>
              <w:t>11.3.</w:t>
            </w:r>
            <w:r w:rsidRPr="00E5586F">
              <w:rPr>
                <w:rFonts w:ascii="Times New Roman" w:hAnsi="Times New Roman"/>
                <w:sz w:val="20"/>
                <w:szCs w:val="20"/>
              </w:rPr>
              <w:tab/>
              <w:t xml:space="preserve">Споры и разногласия, возникающие между сторонами в рамках Контракта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w:t>
            </w:r>
          </w:p>
          <w:p w:rsidR="00442D41" w:rsidRPr="00E5586F" w:rsidRDefault="00442D41" w:rsidP="00442D41">
            <w:pPr>
              <w:pStyle w:val="a4"/>
              <w:widowControl w:val="0"/>
              <w:numPr>
                <w:ilvl w:val="0"/>
                <w:numId w:val="2"/>
              </w:numPr>
              <w:tabs>
                <w:tab w:val="left" w:pos="284"/>
              </w:tabs>
              <w:ind w:left="0" w:firstLine="0"/>
              <w:contextualSpacing/>
              <w:jc w:val="both"/>
            </w:pPr>
            <w:r w:rsidRPr="00E5586F">
              <w:t>по делам, подведомственным арбитражным судам Российской Федерации - в Арбитражный суд Республики Коми;</w:t>
            </w:r>
          </w:p>
          <w:p w:rsidR="00442D41" w:rsidRPr="00E5586F" w:rsidRDefault="00442D41" w:rsidP="00442D41">
            <w:pPr>
              <w:pStyle w:val="a4"/>
              <w:widowControl w:val="0"/>
              <w:numPr>
                <w:ilvl w:val="0"/>
                <w:numId w:val="2"/>
              </w:numPr>
              <w:tabs>
                <w:tab w:val="left" w:pos="284"/>
              </w:tabs>
              <w:ind w:left="0" w:firstLine="0"/>
              <w:contextualSpacing/>
              <w:jc w:val="both"/>
            </w:pPr>
            <w:r w:rsidRPr="00E5586F">
              <w:t xml:space="preserve">по делам, подведомственным судам общей юрисдикции Российской Федерации - в Сыктывкарский городской суд или в Первомайский судебный участок </w:t>
            </w:r>
            <w:proofErr w:type="gramStart"/>
            <w:r w:rsidRPr="00E5586F">
              <w:t>г</w:t>
            </w:r>
            <w:proofErr w:type="gramEnd"/>
            <w:r w:rsidRPr="00E5586F">
              <w:t>. Сыктывкара в зависимости от суммы иска и категории спора в соответствии с законодательством Российской Федерации;</w:t>
            </w:r>
          </w:p>
          <w:p w:rsidR="00442D41" w:rsidRPr="00E5586F" w:rsidRDefault="00442D41" w:rsidP="00442D41">
            <w:pPr>
              <w:pStyle w:val="a4"/>
              <w:widowControl w:val="0"/>
              <w:numPr>
                <w:ilvl w:val="0"/>
                <w:numId w:val="2"/>
              </w:numPr>
              <w:tabs>
                <w:tab w:val="left" w:pos="284"/>
              </w:tabs>
              <w:ind w:left="0" w:firstLine="0"/>
              <w:contextualSpacing/>
              <w:jc w:val="both"/>
            </w:pPr>
            <w:r w:rsidRPr="00E5586F">
              <w:t>по делам, в отношении которых законодательством Российской Федерации императивно установлены иная подведомственность и/или подсудность – в орган (суд) в соответствии с законодательством Российской Федерации.</w:t>
            </w:r>
          </w:p>
          <w:p w:rsidR="00442D41" w:rsidRPr="00E5586F" w:rsidRDefault="00442D41" w:rsidP="007C4713">
            <w:pPr>
              <w:pStyle w:val="ConsPlusNormal"/>
              <w:ind w:firstLine="0"/>
              <w:outlineLvl w:val="1"/>
              <w:rPr>
                <w:rFonts w:ascii="Times New Roman" w:hAnsi="Times New Roman" w:cs="Times New Roman"/>
              </w:rPr>
            </w:pPr>
          </w:p>
          <w:p w:rsidR="00442D41" w:rsidRPr="00E5586F" w:rsidRDefault="00442D41" w:rsidP="009D6E41">
            <w:pPr>
              <w:pStyle w:val="ConsPlusNormal"/>
              <w:jc w:val="center"/>
              <w:outlineLvl w:val="1"/>
              <w:rPr>
                <w:rFonts w:ascii="Times New Roman" w:hAnsi="Times New Roman" w:cs="Times New Roman"/>
              </w:rPr>
            </w:pPr>
            <w:r w:rsidRPr="00E5586F">
              <w:rPr>
                <w:rFonts w:ascii="Times New Roman" w:hAnsi="Times New Roman" w:cs="Times New Roman"/>
              </w:rPr>
              <w:t>12. РЕКВИЗИТЫ СТОРОН</w:t>
            </w:r>
          </w:p>
          <w:p w:rsidR="000D3831" w:rsidRPr="00CB63C8" w:rsidRDefault="000D3831" w:rsidP="000D3831">
            <w:pPr>
              <w:tabs>
                <w:tab w:val="left" w:pos="567"/>
              </w:tabs>
              <w:spacing w:line="252" w:lineRule="auto"/>
              <w:contextualSpacing/>
              <w:jc w:val="both"/>
              <w:rPr>
                <w:rFonts w:ascii="Times New Roman" w:hAnsi="Times New Roman" w:cs="Times New Roman"/>
              </w:rPr>
            </w:pPr>
            <w:r w:rsidRPr="00CB63C8">
              <w:rPr>
                <w:rFonts w:ascii="Times New Roman" w:hAnsi="Times New Roman" w:cs="Times New Roman"/>
              </w:rPr>
              <w:t>12.1.</w:t>
            </w:r>
            <w:r w:rsidRPr="00CB63C8">
              <w:rPr>
                <w:rFonts w:ascii="Times New Roman" w:hAnsi="Times New Roman" w:cs="Times New Roman"/>
                <w:b/>
              </w:rPr>
              <w:t xml:space="preserve"> </w:t>
            </w:r>
            <w:proofErr w:type="spellStart"/>
            <w:r w:rsidRPr="00CB63C8">
              <w:rPr>
                <w:rFonts w:ascii="Times New Roman" w:hAnsi="Times New Roman" w:cs="Times New Roman"/>
                <w:b/>
              </w:rPr>
              <w:t>Заказчик</w:t>
            </w:r>
            <w:proofErr w:type="gramStart"/>
            <w:r w:rsidRPr="00CB63C8">
              <w:rPr>
                <w:rFonts w:ascii="Times New Roman" w:hAnsi="Times New Roman" w:cs="Times New Roman"/>
                <w:b/>
              </w:rPr>
              <w:t>:А</w:t>
            </w:r>
            <w:proofErr w:type="gramEnd"/>
            <w:r w:rsidRPr="00CB63C8">
              <w:rPr>
                <w:rFonts w:ascii="Times New Roman" w:hAnsi="Times New Roman" w:cs="Times New Roman"/>
                <w:b/>
              </w:rPr>
              <w:t>дминистрация</w:t>
            </w:r>
            <w:proofErr w:type="spellEnd"/>
            <w:r w:rsidRPr="00CB63C8">
              <w:rPr>
                <w:rFonts w:ascii="Times New Roman" w:hAnsi="Times New Roman" w:cs="Times New Roman"/>
                <w:b/>
              </w:rPr>
              <w:t xml:space="preserve"> города "Микунь"ИНН</w:t>
            </w:r>
            <w:r w:rsidRPr="00CB63C8">
              <w:rPr>
                <w:rFonts w:ascii="Times New Roman" w:hAnsi="Times New Roman" w:cs="Times New Roman"/>
              </w:rPr>
              <w:t xml:space="preserve"> 1116007328 </w:t>
            </w:r>
            <w:r w:rsidRPr="00CB63C8">
              <w:rPr>
                <w:rFonts w:ascii="Times New Roman" w:hAnsi="Times New Roman" w:cs="Times New Roman"/>
                <w:b/>
              </w:rPr>
              <w:t>КПП</w:t>
            </w:r>
            <w:r w:rsidRPr="00CB63C8">
              <w:rPr>
                <w:rFonts w:ascii="Times New Roman" w:hAnsi="Times New Roman" w:cs="Times New Roman"/>
              </w:rPr>
              <w:t xml:space="preserve"> 111601001 </w:t>
            </w:r>
            <w:r w:rsidRPr="00CB63C8">
              <w:rPr>
                <w:rFonts w:ascii="Times New Roman" w:hAnsi="Times New Roman" w:cs="Times New Roman"/>
                <w:b/>
              </w:rPr>
              <w:t xml:space="preserve">ОГРН </w:t>
            </w:r>
            <w:r w:rsidRPr="00CB63C8">
              <w:rPr>
                <w:rFonts w:ascii="Times New Roman" w:hAnsi="Times New Roman" w:cs="Times New Roman"/>
              </w:rPr>
              <w:t>1051100997860</w:t>
            </w:r>
          </w:p>
          <w:p w:rsidR="000D3831" w:rsidRPr="00CB63C8" w:rsidRDefault="000D3831" w:rsidP="000D3831">
            <w:pPr>
              <w:spacing w:line="252" w:lineRule="auto"/>
              <w:contextualSpacing/>
              <w:jc w:val="both"/>
              <w:rPr>
                <w:rFonts w:ascii="Times New Roman" w:hAnsi="Times New Roman" w:cs="Times New Roman"/>
              </w:rPr>
            </w:pPr>
            <w:r w:rsidRPr="00CB63C8">
              <w:rPr>
                <w:rFonts w:ascii="Times New Roman" w:hAnsi="Times New Roman" w:cs="Times New Roman"/>
                <w:b/>
              </w:rPr>
              <w:t>Адрес (место нахождения) юридического лица:</w:t>
            </w:r>
            <w:r w:rsidRPr="00CB63C8">
              <w:rPr>
                <w:rFonts w:ascii="Times New Roman" w:hAnsi="Times New Roman" w:cs="Times New Roman"/>
              </w:rPr>
              <w:t xml:space="preserve"> 169061, Республика Коми, </w:t>
            </w:r>
            <w:proofErr w:type="spellStart"/>
            <w:r w:rsidRPr="00CB63C8">
              <w:rPr>
                <w:rFonts w:ascii="Times New Roman" w:hAnsi="Times New Roman" w:cs="Times New Roman"/>
              </w:rPr>
              <w:t>Усть-Вымский</w:t>
            </w:r>
            <w:proofErr w:type="spellEnd"/>
            <w:r w:rsidRPr="00CB63C8">
              <w:rPr>
                <w:rFonts w:ascii="Times New Roman" w:hAnsi="Times New Roman" w:cs="Times New Roman"/>
              </w:rPr>
              <w:t xml:space="preserve"> район, г</w:t>
            </w:r>
            <w:proofErr w:type="gramStart"/>
            <w:r w:rsidRPr="00CB63C8">
              <w:rPr>
                <w:rFonts w:ascii="Times New Roman" w:hAnsi="Times New Roman" w:cs="Times New Roman"/>
              </w:rPr>
              <w:t>.М</w:t>
            </w:r>
            <w:proofErr w:type="gramEnd"/>
            <w:r w:rsidRPr="00CB63C8">
              <w:rPr>
                <w:rFonts w:ascii="Times New Roman" w:hAnsi="Times New Roman" w:cs="Times New Roman"/>
              </w:rPr>
              <w:t>икунь, ул. Железнодорожная, д.21</w:t>
            </w:r>
          </w:p>
          <w:p w:rsidR="007C4713" w:rsidRDefault="000D3831" w:rsidP="007C4713">
            <w:pPr>
              <w:spacing w:line="252" w:lineRule="auto"/>
              <w:contextualSpacing/>
              <w:jc w:val="both"/>
              <w:rPr>
                <w:rFonts w:ascii="Times New Roman" w:hAnsi="Times New Roman" w:cs="Times New Roman"/>
              </w:rPr>
            </w:pPr>
            <w:proofErr w:type="gramStart"/>
            <w:r w:rsidRPr="00CB63C8">
              <w:rPr>
                <w:rFonts w:ascii="Times New Roman" w:hAnsi="Times New Roman" w:cs="Times New Roman"/>
                <w:b/>
              </w:rPr>
              <w:t>Адрес для направления корреспонденции:</w:t>
            </w:r>
            <w:r w:rsidRPr="00CB63C8">
              <w:rPr>
                <w:rFonts w:ascii="Times New Roman" w:hAnsi="Times New Roman" w:cs="Times New Roman"/>
              </w:rPr>
              <w:t xml:space="preserve"> 169061, Республика Коми, </w:t>
            </w:r>
            <w:proofErr w:type="spellStart"/>
            <w:r w:rsidRPr="00CB63C8">
              <w:rPr>
                <w:rFonts w:ascii="Times New Roman" w:hAnsi="Times New Roman" w:cs="Times New Roman"/>
              </w:rPr>
              <w:t>Усть-Вымский</w:t>
            </w:r>
            <w:proofErr w:type="spellEnd"/>
            <w:r w:rsidRPr="00CB63C8">
              <w:rPr>
                <w:rFonts w:ascii="Times New Roman" w:hAnsi="Times New Roman" w:cs="Times New Roman"/>
              </w:rPr>
              <w:t xml:space="preserve"> район, г. Микунь, ул. Железнодорожная, д.21</w:t>
            </w:r>
            <w:proofErr w:type="gramEnd"/>
          </w:p>
          <w:p w:rsidR="007C4713" w:rsidRDefault="006F19C8" w:rsidP="007C4713">
            <w:pPr>
              <w:spacing w:line="252" w:lineRule="auto"/>
              <w:contextualSpacing/>
              <w:jc w:val="both"/>
              <w:rPr>
                <w:rFonts w:ascii="Times New Roman" w:hAnsi="Times New Roman" w:cs="Times New Roman"/>
              </w:rPr>
            </w:pPr>
            <w:r>
              <w:rPr>
                <w:rFonts w:ascii="Times New Roman" w:hAnsi="Times New Roman" w:cs="Times New Roman"/>
              </w:rPr>
              <w:t xml:space="preserve">Банковские реквизиты: </w:t>
            </w:r>
            <w:r w:rsidR="007C4713" w:rsidRPr="004E16AC">
              <w:rPr>
                <w:rFonts w:ascii="Times New Roman" w:hAnsi="Times New Roman" w:cs="Times New Roman"/>
              </w:rPr>
              <w:t xml:space="preserve">УФК по Республике Коми </w:t>
            </w:r>
          </w:p>
          <w:p w:rsidR="007C4713" w:rsidRDefault="007C4713" w:rsidP="007C4713">
            <w:pPr>
              <w:spacing w:line="252" w:lineRule="auto"/>
              <w:contextualSpacing/>
              <w:jc w:val="both"/>
              <w:rPr>
                <w:rFonts w:ascii="Times New Roman" w:hAnsi="Times New Roman" w:cs="Times New Roman"/>
              </w:rPr>
            </w:pPr>
            <w:r w:rsidRPr="004E16AC">
              <w:rPr>
                <w:rFonts w:ascii="Times New Roman" w:hAnsi="Times New Roman" w:cs="Times New Roman"/>
              </w:rPr>
              <w:t xml:space="preserve">(администрация городского поселения “Микунь” </w:t>
            </w:r>
            <w:proofErr w:type="gramStart"/>
            <w:r w:rsidRPr="004E16AC">
              <w:rPr>
                <w:rFonts w:ascii="Times New Roman" w:hAnsi="Times New Roman" w:cs="Times New Roman"/>
              </w:rPr>
              <w:t>л</w:t>
            </w:r>
            <w:proofErr w:type="gramEnd"/>
            <w:r w:rsidRPr="004E16AC">
              <w:rPr>
                <w:rFonts w:ascii="Times New Roman" w:hAnsi="Times New Roman" w:cs="Times New Roman"/>
              </w:rPr>
              <w:t>/</w:t>
            </w:r>
            <w:proofErr w:type="spellStart"/>
            <w:r w:rsidRPr="004E16AC">
              <w:rPr>
                <w:rFonts w:ascii="Times New Roman" w:hAnsi="Times New Roman" w:cs="Times New Roman"/>
              </w:rPr>
              <w:t>сч</w:t>
            </w:r>
            <w:proofErr w:type="spellEnd"/>
            <w:r w:rsidRPr="004E16AC">
              <w:rPr>
                <w:rFonts w:ascii="Times New Roman" w:hAnsi="Times New Roman" w:cs="Times New Roman"/>
              </w:rPr>
              <w:t xml:space="preserve"> 03073002121)</w:t>
            </w:r>
          </w:p>
          <w:p w:rsidR="007C4713" w:rsidRDefault="007C4713" w:rsidP="007C4713">
            <w:pPr>
              <w:spacing w:line="252" w:lineRule="auto"/>
              <w:contextualSpacing/>
              <w:jc w:val="both"/>
              <w:rPr>
                <w:rFonts w:ascii="Times New Roman" w:hAnsi="Times New Roman" w:cs="Times New Roman"/>
              </w:rPr>
            </w:pPr>
            <w:r w:rsidRPr="004E16AC">
              <w:rPr>
                <w:rFonts w:ascii="Times New Roman" w:hAnsi="Times New Roman" w:cs="Times New Roman"/>
              </w:rPr>
              <w:t>Расчетный счет 40204810440300006026</w:t>
            </w:r>
          </w:p>
          <w:p w:rsidR="007C4713" w:rsidRPr="004E16AC" w:rsidRDefault="007C4713" w:rsidP="007C4713">
            <w:pPr>
              <w:spacing w:line="252" w:lineRule="auto"/>
              <w:contextualSpacing/>
              <w:jc w:val="both"/>
              <w:rPr>
                <w:rFonts w:ascii="Times New Roman" w:hAnsi="Times New Roman" w:cs="Times New Roman"/>
              </w:rPr>
            </w:pPr>
            <w:r w:rsidRPr="004E16AC">
              <w:rPr>
                <w:rFonts w:ascii="Times New Roman" w:hAnsi="Times New Roman" w:cs="Times New Roman"/>
              </w:rPr>
              <w:t>ОТДЕЛЕНИЕ - НБ РЕСПУБЛИКА КОМИ  г</w:t>
            </w:r>
            <w:proofErr w:type="gramStart"/>
            <w:r w:rsidRPr="004E16AC">
              <w:rPr>
                <w:rFonts w:ascii="Times New Roman" w:hAnsi="Times New Roman" w:cs="Times New Roman"/>
              </w:rPr>
              <w:t>.С</w:t>
            </w:r>
            <w:proofErr w:type="gramEnd"/>
            <w:r w:rsidRPr="004E16AC">
              <w:rPr>
                <w:rFonts w:ascii="Times New Roman" w:hAnsi="Times New Roman" w:cs="Times New Roman"/>
              </w:rPr>
              <w:t>ЫКТЫВКАР БИК 048702001</w:t>
            </w:r>
          </w:p>
          <w:p w:rsidR="000D3831" w:rsidRPr="007C4713" w:rsidRDefault="000D3831" w:rsidP="007C4713">
            <w:pPr>
              <w:spacing w:line="252" w:lineRule="auto"/>
              <w:contextualSpacing/>
              <w:jc w:val="both"/>
              <w:rPr>
                <w:rFonts w:ascii="Times New Roman" w:hAnsi="Times New Roman" w:cs="Times New Roman"/>
              </w:rPr>
            </w:pPr>
            <w:r w:rsidRPr="00CB63C8">
              <w:rPr>
                <w:rFonts w:ascii="Times New Roman" w:hAnsi="Times New Roman" w:cs="Times New Roman"/>
              </w:rPr>
              <w:t xml:space="preserve">Телефон: 8(82134) 32440 </w:t>
            </w:r>
            <w:proofErr w:type="spellStart"/>
            <w:r w:rsidRPr="00CB63C8">
              <w:rPr>
                <w:rFonts w:ascii="Times New Roman" w:hAnsi="Times New Roman" w:cs="Times New Roman"/>
              </w:rPr>
              <w:t>E-mail</w:t>
            </w:r>
            <w:proofErr w:type="spellEnd"/>
            <w:r w:rsidRPr="00CB63C8">
              <w:rPr>
                <w:rFonts w:ascii="Times New Roman" w:hAnsi="Times New Roman" w:cs="Times New Roman"/>
              </w:rPr>
              <w:t xml:space="preserve">: </w:t>
            </w:r>
            <w:hyperlink r:id="rId5" w:history="1">
              <w:r w:rsidRPr="0076189D">
                <w:rPr>
                  <w:rStyle w:val="a3"/>
                  <w:rFonts w:ascii="Times New Roman" w:eastAsiaTheme="minorHAnsi" w:hAnsi="Times New Roman" w:cs="Times New Roman"/>
                  <w:lang w:eastAsia="en-US"/>
                </w:rPr>
                <w:t>gpmikun@mail.ru</w:t>
              </w:r>
            </w:hyperlink>
          </w:p>
          <w:p w:rsidR="007C4713" w:rsidRPr="007C4713" w:rsidRDefault="007C4713" w:rsidP="007C4713">
            <w:pPr>
              <w:autoSpaceDE w:val="0"/>
              <w:autoSpaceDN w:val="0"/>
              <w:adjustRightInd w:val="0"/>
              <w:spacing w:line="235" w:lineRule="auto"/>
              <w:contextualSpacing/>
              <w:rPr>
                <w:rFonts w:ascii="Times New Roman" w:hAnsi="Times New Roman" w:cs="Times New Roman"/>
                <w:b/>
                <w:sz w:val="24"/>
                <w:szCs w:val="24"/>
              </w:rPr>
            </w:pPr>
            <w:r w:rsidRPr="007C4713">
              <w:rPr>
                <w:rFonts w:ascii="Times New Roman" w:hAnsi="Times New Roman" w:cs="Times New Roman"/>
                <w:sz w:val="24"/>
                <w:szCs w:val="24"/>
              </w:rPr>
              <w:t>12.2.</w:t>
            </w:r>
            <w:r w:rsidRPr="007C4713">
              <w:rPr>
                <w:rFonts w:ascii="Times New Roman" w:hAnsi="Times New Roman" w:cs="Times New Roman"/>
                <w:b/>
                <w:sz w:val="24"/>
                <w:szCs w:val="24"/>
              </w:rPr>
              <w:t xml:space="preserve"> </w:t>
            </w:r>
            <w:proofErr w:type="spellStart"/>
            <w:r w:rsidRPr="007C4713">
              <w:rPr>
                <w:rFonts w:ascii="Times New Roman" w:hAnsi="Times New Roman" w:cs="Times New Roman"/>
                <w:b/>
                <w:sz w:val="24"/>
                <w:szCs w:val="24"/>
              </w:rPr>
              <w:t>Исполнитель</w:t>
            </w:r>
            <w:proofErr w:type="gramStart"/>
            <w:r w:rsidRPr="007C4713">
              <w:rPr>
                <w:rFonts w:ascii="Times New Roman" w:hAnsi="Times New Roman" w:cs="Times New Roman"/>
                <w:b/>
                <w:sz w:val="24"/>
                <w:szCs w:val="24"/>
              </w:rPr>
              <w:t>:О</w:t>
            </w:r>
            <w:proofErr w:type="gramEnd"/>
            <w:r w:rsidRPr="007C4713">
              <w:rPr>
                <w:rFonts w:ascii="Times New Roman" w:hAnsi="Times New Roman" w:cs="Times New Roman"/>
                <w:b/>
                <w:sz w:val="24"/>
                <w:szCs w:val="24"/>
              </w:rPr>
              <w:t>ОО</w:t>
            </w:r>
            <w:proofErr w:type="spellEnd"/>
            <w:r w:rsidRPr="007C4713">
              <w:rPr>
                <w:rFonts w:ascii="Times New Roman" w:hAnsi="Times New Roman" w:cs="Times New Roman"/>
                <w:b/>
                <w:sz w:val="24"/>
                <w:szCs w:val="24"/>
              </w:rPr>
              <w:t xml:space="preserve"> «</w:t>
            </w:r>
            <w:proofErr w:type="spellStart"/>
            <w:r w:rsidRPr="007C4713">
              <w:rPr>
                <w:rFonts w:ascii="Times New Roman" w:hAnsi="Times New Roman" w:cs="Times New Roman"/>
                <w:b/>
                <w:sz w:val="24"/>
                <w:szCs w:val="24"/>
              </w:rPr>
              <w:t>КонсультантПлюсКоми</w:t>
            </w:r>
            <w:proofErr w:type="spellEnd"/>
            <w:r w:rsidRPr="007C4713">
              <w:rPr>
                <w:rFonts w:ascii="Times New Roman" w:hAnsi="Times New Roman" w:cs="Times New Roman"/>
                <w:b/>
                <w:sz w:val="24"/>
                <w:szCs w:val="24"/>
              </w:rPr>
              <w:t xml:space="preserve">» </w:t>
            </w:r>
          </w:p>
          <w:p w:rsidR="007C4713" w:rsidRPr="007C4713" w:rsidRDefault="007C4713" w:rsidP="007C4713">
            <w:pPr>
              <w:autoSpaceDE w:val="0"/>
              <w:autoSpaceDN w:val="0"/>
              <w:adjustRightInd w:val="0"/>
              <w:spacing w:line="235" w:lineRule="auto"/>
              <w:contextualSpacing/>
              <w:rPr>
                <w:rFonts w:ascii="Times New Roman" w:hAnsi="Times New Roman" w:cs="Times New Roman"/>
                <w:sz w:val="24"/>
                <w:szCs w:val="24"/>
              </w:rPr>
            </w:pPr>
            <w:r w:rsidRPr="007C4713">
              <w:rPr>
                <w:rFonts w:ascii="Times New Roman" w:hAnsi="Times New Roman" w:cs="Times New Roman"/>
                <w:b/>
                <w:sz w:val="24"/>
                <w:szCs w:val="24"/>
              </w:rPr>
              <w:t>ИНН</w:t>
            </w:r>
            <w:r w:rsidRPr="007C4713">
              <w:rPr>
                <w:rFonts w:ascii="Times New Roman" w:hAnsi="Times New Roman" w:cs="Times New Roman"/>
                <w:sz w:val="24"/>
                <w:szCs w:val="24"/>
              </w:rPr>
              <w:t xml:space="preserve"> 1101111799 </w:t>
            </w:r>
            <w:r w:rsidRPr="007C4713">
              <w:rPr>
                <w:rFonts w:ascii="Times New Roman" w:hAnsi="Times New Roman" w:cs="Times New Roman"/>
                <w:b/>
                <w:sz w:val="24"/>
                <w:szCs w:val="24"/>
              </w:rPr>
              <w:t>КПП</w:t>
            </w:r>
            <w:r w:rsidRPr="007C4713">
              <w:rPr>
                <w:rFonts w:ascii="Times New Roman" w:hAnsi="Times New Roman" w:cs="Times New Roman"/>
                <w:sz w:val="24"/>
                <w:szCs w:val="24"/>
              </w:rPr>
              <w:t xml:space="preserve"> 110101001 </w:t>
            </w:r>
            <w:r w:rsidRPr="007C4713">
              <w:rPr>
                <w:rFonts w:ascii="Times New Roman" w:hAnsi="Times New Roman" w:cs="Times New Roman"/>
                <w:b/>
                <w:sz w:val="24"/>
                <w:szCs w:val="24"/>
              </w:rPr>
              <w:t xml:space="preserve">ОГРН </w:t>
            </w:r>
            <w:r w:rsidRPr="007C4713">
              <w:rPr>
                <w:rFonts w:ascii="Times New Roman" w:hAnsi="Times New Roman" w:cs="Times New Roman"/>
                <w:bCs/>
                <w:sz w:val="24"/>
                <w:szCs w:val="24"/>
              </w:rPr>
              <w:t>1021100522508</w:t>
            </w:r>
          </w:p>
          <w:p w:rsidR="007C4713" w:rsidRPr="007C4713" w:rsidRDefault="007C4713" w:rsidP="007C4713">
            <w:pPr>
              <w:autoSpaceDE w:val="0"/>
              <w:autoSpaceDN w:val="0"/>
              <w:adjustRightInd w:val="0"/>
              <w:spacing w:line="235" w:lineRule="auto"/>
              <w:contextualSpacing/>
              <w:rPr>
                <w:rFonts w:ascii="Times New Roman" w:hAnsi="Times New Roman" w:cs="Times New Roman"/>
                <w:sz w:val="24"/>
                <w:szCs w:val="24"/>
              </w:rPr>
            </w:pPr>
            <w:proofErr w:type="gramStart"/>
            <w:r w:rsidRPr="007C4713">
              <w:rPr>
                <w:rFonts w:ascii="Times New Roman" w:hAnsi="Times New Roman" w:cs="Times New Roman"/>
                <w:b/>
                <w:sz w:val="24"/>
                <w:szCs w:val="24"/>
              </w:rPr>
              <w:t>Адрес (место нахождения) юридического лица:</w:t>
            </w:r>
            <w:r w:rsidRPr="007C4713">
              <w:rPr>
                <w:rFonts w:ascii="Times New Roman" w:hAnsi="Times New Roman" w:cs="Times New Roman"/>
                <w:sz w:val="24"/>
                <w:szCs w:val="24"/>
              </w:rPr>
              <w:t xml:space="preserve"> 167000, Республика Коми, г. Сыктывкар, ул. Интернациональная, д. 108/3</w:t>
            </w:r>
            <w:proofErr w:type="gramEnd"/>
          </w:p>
          <w:p w:rsidR="007C4713" w:rsidRPr="007C4713" w:rsidRDefault="007C4713" w:rsidP="007C4713">
            <w:pPr>
              <w:autoSpaceDE w:val="0"/>
              <w:autoSpaceDN w:val="0"/>
              <w:adjustRightInd w:val="0"/>
              <w:spacing w:line="235" w:lineRule="auto"/>
              <w:contextualSpacing/>
              <w:rPr>
                <w:rFonts w:ascii="Times New Roman" w:hAnsi="Times New Roman" w:cs="Times New Roman"/>
                <w:sz w:val="24"/>
                <w:szCs w:val="24"/>
              </w:rPr>
            </w:pPr>
            <w:r w:rsidRPr="007C4713">
              <w:rPr>
                <w:rFonts w:ascii="Times New Roman" w:hAnsi="Times New Roman" w:cs="Times New Roman"/>
                <w:b/>
                <w:sz w:val="24"/>
                <w:szCs w:val="24"/>
              </w:rPr>
              <w:t xml:space="preserve">Адрес для направления корреспонденции: </w:t>
            </w:r>
            <w:r w:rsidRPr="007C4713">
              <w:rPr>
                <w:rFonts w:ascii="Times New Roman" w:hAnsi="Times New Roman" w:cs="Times New Roman"/>
                <w:sz w:val="24"/>
                <w:szCs w:val="24"/>
              </w:rPr>
              <w:t xml:space="preserve">167000, Республика Коми, </w:t>
            </w:r>
            <w:proofErr w:type="gramStart"/>
            <w:r w:rsidRPr="007C4713">
              <w:rPr>
                <w:rFonts w:ascii="Times New Roman" w:hAnsi="Times New Roman" w:cs="Times New Roman"/>
                <w:sz w:val="24"/>
                <w:szCs w:val="24"/>
              </w:rPr>
              <w:t>г</w:t>
            </w:r>
            <w:proofErr w:type="gramEnd"/>
            <w:r w:rsidRPr="007C4713">
              <w:rPr>
                <w:rFonts w:ascii="Times New Roman" w:hAnsi="Times New Roman" w:cs="Times New Roman"/>
                <w:sz w:val="24"/>
                <w:szCs w:val="24"/>
              </w:rPr>
              <w:t>. Сыктывкар, ул. Интернациональная, д. 108/3</w:t>
            </w:r>
          </w:p>
          <w:p w:rsidR="007C4713" w:rsidRPr="007C4713" w:rsidRDefault="007C4713" w:rsidP="007C4713">
            <w:pPr>
              <w:autoSpaceDE w:val="0"/>
              <w:autoSpaceDN w:val="0"/>
              <w:adjustRightInd w:val="0"/>
              <w:spacing w:line="235" w:lineRule="auto"/>
              <w:contextualSpacing/>
              <w:rPr>
                <w:rFonts w:ascii="Times New Roman" w:hAnsi="Times New Roman" w:cs="Times New Roman"/>
                <w:sz w:val="24"/>
                <w:szCs w:val="24"/>
              </w:rPr>
            </w:pPr>
            <w:r w:rsidRPr="007C4713">
              <w:rPr>
                <w:rFonts w:ascii="Times New Roman" w:hAnsi="Times New Roman" w:cs="Times New Roman"/>
                <w:b/>
                <w:sz w:val="24"/>
                <w:szCs w:val="24"/>
              </w:rPr>
              <w:t>Банковские реквизиты:</w:t>
            </w:r>
            <w:r w:rsidRPr="007C4713">
              <w:rPr>
                <w:rFonts w:ascii="Times New Roman" w:hAnsi="Times New Roman" w:cs="Times New Roman"/>
                <w:sz w:val="24"/>
                <w:szCs w:val="24"/>
              </w:rPr>
              <w:t xml:space="preserve"> </w:t>
            </w:r>
            <w:proofErr w:type="gramStart"/>
            <w:r w:rsidRPr="007C4713">
              <w:rPr>
                <w:rFonts w:ascii="Times New Roman" w:hAnsi="Times New Roman" w:cs="Times New Roman"/>
                <w:sz w:val="24"/>
                <w:szCs w:val="24"/>
              </w:rPr>
              <w:t>Р</w:t>
            </w:r>
            <w:proofErr w:type="gramEnd"/>
            <w:r w:rsidRPr="007C4713">
              <w:rPr>
                <w:rFonts w:ascii="Times New Roman" w:hAnsi="Times New Roman" w:cs="Times New Roman"/>
                <w:sz w:val="24"/>
                <w:szCs w:val="24"/>
              </w:rPr>
              <w:t>/счет: 40702810603000049848 Банк: Филиал "Северная столица" АО "</w:t>
            </w:r>
            <w:proofErr w:type="spellStart"/>
            <w:r w:rsidRPr="007C4713">
              <w:rPr>
                <w:rFonts w:ascii="Times New Roman" w:hAnsi="Times New Roman" w:cs="Times New Roman"/>
                <w:sz w:val="24"/>
                <w:szCs w:val="24"/>
              </w:rPr>
              <w:t>Райффайзенбанк</w:t>
            </w:r>
            <w:proofErr w:type="spellEnd"/>
            <w:r w:rsidRPr="007C4713">
              <w:rPr>
                <w:rFonts w:ascii="Times New Roman" w:hAnsi="Times New Roman" w:cs="Times New Roman"/>
                <w:sz w:val="24"/>
                <w:szCs w:val="24"/>
              </w:rPr>
              <w:t xml:space="preserve">" </w:t>
            </w:r>
            <w:proofErr w:type="gramStart"/>
            <w:r w:rsidRPr="007C4713">
              <w:rPr>
                <w:rFonts w:ascii="Times New Roman" w:hAnsi="Times New Roman" w:cs="Times New Roman"/>
                <w:sz w:val="24"/>
                <w:szCs w:val="24"/>
              </w:rPr>
              <w:t>К</w:t>
            </w:r>
            <w:proofErr w:type="gramEnd"/>
            <w:r w:rsidRPr="007C4713">
              <w:rPr>
                <w:rFonts w:ascii="Times New Roman" w:hAnsi="Times New Roman" w:cs="Times New Roman"/>
                <w:sz w:val="24"/>
                <w:szCs w:val="24"/>
              </w:rPr>
              <w:t>/счет: 30101810100000000723 БИК: 044030723</w:t>
            </w:r>
          </w:p>
          <w:p w:rsidR="007C4713" w:rsidRPr="007C4713" w:rsidRDefault="007C4713" w:rsidP="007C4713">
            <w:pPr>
              <w:autoSpaceDE w:val="0"/>
              <w:autoSpaceDN w:val="0"/>
              <w:adjustRightInd w:val="0"/>
              <w:spacing w:line="235" w:lineRule="auto"/>
              <w:contextualSpacing/>
              <w:rPr>
                <w:rFonts w:ascii="Times New Roman" w:hAnsi="Times New Roman" w:cs="Times New Roman"/>
                <w:sz w:val="24"/>
                <w:szCs w:val="24"/>
              </w:rPr>
            </w:pPr>
            <w:r w:rsidRPr="007C4713">
              <w:rPr>
                <w:rFonts w:ascii="Times New Roman" w:hAnsi="Times New Roman" w:cs="Times New Roman"/>
                <w:sz w:val="24"/>
                <w:szCs w:val="24"/>
              </w:rPr>
              <w:t xml:space="preserve">Телефон: 8(8212) 291551 </w:t>
            </w:r>
            <w:proofErr w:type="spellStart"/>
            <w:r w:rsidRPr="007C4713">
              <w:rPr>
                <w:rFonts w:ascii="Times New Roman" w:hAnsi="Times New Roman" w:cs="Times New Roman"/>
                <w:sz w:val="24"/>
                <w:szCs w:val="24"/>
              </w:rPr>
              <w:t>E-mail</w:t>
            </w:r>
            <w:proofErr w:type="spellEnd"/>
            <w:r w:rsidRPr="007C4713">
              <w:rPr>
                <w:rFonts w:ascii="Times New Roman" w:hAnsi="Times New Roman" w:cs="Times New Roman"/>
                <w:sz w:val="24"/>
                <w:szCs w:val="24"/>
              </w:rPr>
              <w:t>: vse@consultantkomi.ru</w:t>
            </w:r>
          </w:p>
          <w:p w:rsidR="007C4713" w:rsidRDefault="007C4713" w:rsidP="000D3831">
            <w:pPr>
              <w:spacing w:after="0" w:line="240" w:lineRule="auto"/>
              <w:jc w:val="both"/>
              <w:rPr>
                <w:rFonts w:ascii="Times New Roman" w:hAnsi="Times New Roman" w:cs="Times New Roman"/>
                <w:sz w:val="20"/>
                <w:szCs w:val="20"/>
              </w:rPr>
            </w:pPr>
          </w:p>
          <w:tbl>
            <w:tblPr>
              <w:tblStyle w:val="a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61"/>
              <w:gridCol w:w="4962"/>
            </w:tblGrid>
            <w:tr w:rsidR="000D3831" w:rsidTr="007C4713">
              <w:tc>
                <w:tcPr>
                  <w:tcW w:w="4961" w:type="dxa"/>
                </w:tcPr>
                <w:p w:rsidR="000D3831" w:rsidRDefault="000D3831" w:rsidP="009D6E41">
                  <w:pPr>
                    <w:keepNext/>
                    <w:spacing w:line="252" w:lineRule="auto"/>
                  </w:pPr>
                  <w:r w:rsidRPr="00024469">
                    <w:rPr>
                      <w:b/>
                    </w:rPr>
                    <w:t>Заказчик</w:t>
                  </w:r>
                </w:p>
              </w:tc>
              <w:tc>
                <w:tcPr>
                  <w:tcW w:w="4962" w:type="dxa"/>
                </w:tcPr>
                <w:p w:rsidR="000D3831" w:rsidRDefault="000D3831" w:rsidP="009D6E41">
                  <w:pPr>
                    <w:keepNext/>
                    <w:spacing w:line="252" w:lineRule="auto"/>
                  </w:pPr>
                  <w:r w:rsidRPr="00AB7307">
                    <w:rPr>
                      <w:b/>
                    </w:rPr>
                    <w:t>Исполнитель</w:t>
                  </w:r>
                </w:p>
              </w:tc>
            </w:tr>
            <w:tr w:rsidR="000D3831" w:rsidTr="007C4713">
              <w:tc>
                <w:tcPr>
                  <w:tcW w:w="4961" w:type="dxa"/>
                </w:tcPr>
                <w:p w:rsidR="000D3831" w:rsidRDefault="000D3831" w:rsidP="009D6E41">
                  <w:pPr>
                    <w:keepNext/>
                    <w:spacing w:after="160" w:line="252" w:lineRule="auto"/>
                  </w:pPr>
                  <w:r>
                    <w:t>Администрация города "Микунь"</w:t>
                  </w:r>
                </w:p>
              </w:tc>
              <w:tc>
                <w:tcPr>
                  <w:tcW w:w="4962" w:type="dxa"/>
                </w:tcPr>
                <w:p w:rsidR="000D3831" w:rsidRDefault="000D3831" w:rsidP="009D6E41">
                  <w:pPr>
                    <w:keepNext/>
                    <w:spacing w:after="160" w:line="252" w:lineRule="auto"/>
                  </w:pPr>
                  <w:r>
                    <w:t>ООО "</w:t>
                  </w:r>
                  <w:proofErr w:type="spellStart"/>
                  <w:r>
                    <w:t>КонсультантПлюсКоми</w:t>
                  </w:r>
                  <w:proofErr w:type="spellEnd"/>
                  <w:r>
                    <w:t>"</w:t>
                  </w:r>
                </w:p>
              </w:tc>
            </w:tr>
            <w:tr w:rsidR="000D3831" w:rsidRPr="00663C87" w:rsidTr="007C4713">
              <w:tc>
                <w:tcPr>
                  <w:tcW w:w="4961" w:type="dxa"/>
                </w:tcPr>
                <w:p w:rsidR="000D3831" w:rsidRPr="00663C87" w:rsidRDefault="000D3831" w:rsidP="009D6E41">
                  <w:pPr>
                    <w:keepNext/>
                    <w:spacing w:after="480" w:line="252" w:lineRule="auto"/>
                    <w:rPr>
                      <w:b/>
                    </w:rPr>
                  </w:pPr>
                  <w:r>
                    <w:rPr>
                      <w:b/>
                    </w:rPr>
                    <w:t>Руководитель</w:t>
                  </w:r>
                  <w:r w:rsidRPr="00951466">
                    <w:rPr>
                      <w:color w:val="000000" w:themeColor="text1"/>
                    </w:rPr>
                    <w:t>________________</w:t>
                  </w:r>
                  <w:r>
                    <w:rPr>
                      <w:color w:val="000000" w:themeColor="text1"/>
                    </w:rPr>
                    <w:t xml:space="preserve"> В</w:t>
                  </w:r>
                  <w:r>
                    <w:rPr>
                      <w:b/>
                    </w:rPr>
                    <w:t xml:space="preserve">. А. </w:t>
                  </w:r>
                  <w:proofErr w:type="spellStart"/>
                  <w:r>
                    <w:rPr>
                      <w:b/>
                    </w:rPr>
                    <w:t>Розмысло</w:t>
                  </w:r>
                  <w:proofErr w:type="spellEnd"/>
                </w:p>
              </w:tc>
              <w:tc>
                <w:tcPr>
                  <w:tcW w:w="4962" w:type="dxa"/>
                </w:tcPr>
                <w:p w:rsidR="000D3831" w:rsidRPr="00663C87" w:rsidRDefault="000D3831" w:rsidP="009D6E41">
                  <w:pPr>
                    <w:keepNext/>
                    <w:spacing w:after="480" w:line="252" w:lineRule="auto"/>
                    <w:rPr>
                      <w:b/>
                    </w:rPr>
                  </w:pPr>
                  <w:r>
                    <w:rPr>
                      <w:b/>
                    </w:rPr>
                    <w:t xml:space="preserve">Генеральный </w:t>
                  </w:r>
                  <w:proofErr w:type="spellStart"/>
                  <w:r>
                    <w:rPr>
                      <w:b/>
                    </w:rPr>
                    <w:t>директор</w:t>
                  </w:r>
                  <w:r w:rsidRPr="00951466">
                    <w:rPr>
                      <w:color w:val="000000" w:themeColor="text1"/>
                    </w:rPr>
                    <w:t>___________</w:t>
                  </w:r>
                  <w:r>
                    <w:rPr>
                      <w:color w:val="000000" w:themeColor="text1"/>
                    </w:rPr>
                    <w:t>Е.В.</w:t>
                  </w:r>
                  <w:r w:rsidR="007C4713">
                    <w:t>Пелёвина</w:t>
                  </w:r>
                  <w:proofErr w:type="spellEnd"/>
                  <w:r w:rsidRPr="00951466">
                    <w:rPr>
                      <w:color w:val="000000" w:themeColor="text1"/>
                    </w:rPr>
                    <w:lastRenderedPageBreak/>
                    <w:tab/>
                  </w:r>
                </w:p>
              </w:tc>
            </w:tr>
          </w:tbl>
          <w:p w:rsidR="00442D41" w:rsidRPr="00E5586F" w:rsidRDefault="00442D41" w:rsidP="009D6E41">
            <w:pPr>
              <w:pStyle w:val="ConsPlusNormal"/>
              <w:spacing w:line="230" w:lineRule="auto"/>
              <w:ind w:firstLine="0"/>
              <w:rPr>
                <w:rFonts w:ascii="Times New Roman" w:hAnsi="Times New Roman" w:cs="Times New Roman"/>
              </w:rPr>
            </w:pPr>
          </w:p>
          <w:p w:rsidR="00442D41" w:rsidRPr="00E5586F" w:rsidRDefault="00442D41" w:rsidP="009D6E41">
            <w:pPr>
              <w:pStyle w:val="ConsPlusNormal"/>
              <w:spacing w:line="230" w:lineRule="auto"/>
              <w:jc w:val="right"/>
              <w:rPr>
                <w:rFonts w:ascii="Times New Roman" w:hAnsi="Times New Roman" w:cs="Times New Roman"/>
              </w:rPr>
            </w:pPr>
          </w:p>
          <w:p w:rsidR="00442D41" w:rsidRPr="00E5586F" w:rsidRDefault="00442D41" w:rsidP="009D6E41">
            <w:pPr>
              <w:pStyle w:val="ConsPlusNormal"/>
              <w:spacing w:line="230" w:lineRule="auto"/>
              <w:jc w:val="right"/>
              <w:rPr>
                <w:rFonts w:ascii="Times New Roman" w:hAnsi="Times New Roman" w:cs="Times New Roman"/>
              </w:rPr>
            </w:pPr>
            <w:r w:rsidRPr="00E5586F">
              <w:rPr>
                <w:rFonts w:ascii="Times New Roman" w:hAnsi="Times New Roman" w:cs="Times New Roman"/>
              </w:rPr>
              <w:t xml:space="preserve">Приложение к Контракту от « </w:t>
            </w:r>
            <w:r w:rsidR="003F0158">
              <w:rPr>
                <w:rFonts w:ascii="Times New Roman" w:hAnsi="Times New Roman" w:cs="Times New Roman"/>
              </w:rPr>
              <w:t>13</w:t>
            </w:r>
            <w:r w:rsidRPr="00E5586F">
              <w:rPr>
                <w:rFonts w:ascii="Times New Roman" w:hAnsi="Times New Roman" w:cs="Times New Roman"/>
              </w:rPr>
              <w:t xml:space="preserve">    »</w:t>
            </w:r>
            <w:r w:rsidR="003F0158">
              <w:rPr>
                <w:rFonts w:ascii="Times New Roman" w:hAnsi="Times New Roman" w:cs="Times New Roman"/>
              </w:rPr>
              <w:t xml:space="preserve"> января  </w:t>
            </w:r>
            <w:r w:rsidRPr="00E5586F">
              <w:rPr>
                <w:rFonts w:ascii="Times New Roman" w:hAnsi="Times New Roman" w:cs="Times New Roman"/>
              </w:rPr>
              <w:t>20</w:t>
            </w:r>
            <w:r w:rsidR="003F0158">
              <w:rPr>
                <w:rFonts w:ascii="Times New Roman" w:hAnsi="Times New Roman" w:cs="Times New Roman"/>
              </w:rPr>
              <w:t>20</w:t>
            </w:r>
            <w:r w:rsidRPr="00E5586F">
              <w:rPr>
                <w:rFonts w:ascii="Times New Roman" w:hAnsi="Times New Roman" w:cs="Times New Roman"/>
              </w:rPr>
              <w:t xml:space="preserve"> </w:t>
            </w:r>
            <w:proofErr w:type="spellStart"/>
            <w:r w:rsidRPr="00E5586F">
              <w:rPr>
                <w:rFonts w:ascii="Times New Roman" w:hAnsi="Times New Roman" w:cs="Times New Roman"/>
              </w:rPr>
              <w:t>г.</w:t>
            </w:r>
            <w:r w:rsidRPr="00E5586F">
              <w:rPr>
                <w:rFonts w:ascii="Times New Roman" w:hAnsi="Times New Roman"/>
              </w:rPr>
              <w:t>№</w:t>
            </w:r>
            <w:proofErr w:type="spellEnd"/>
            <w:r w:rsidR="000D3831">
              <w:rPr>
                <w:rFonts w:ascii="Times New Roman" w:hAnsi="Times New Roman"/>
              </w:rPr>
              <w:t xml:space="preserve"> </w:t>
            </w:r>
            <w:r w:rsidR="000D3831" w:rsidRPr="000D3831">
              <w:rPr>
                <w:rFonts w:ascii="Times New Roman" w:hAnsi="Times New Roman" w:cs="Times New Roman"/>
                <w:b/>
                <w:bCs/>
                <w:caps/>
              </w:rPr>
              <w:t>0107300015819000023000</w:t>
            </w:r>
            <w:r w:rsidR="007C4713">
              <w:rPr>
                <w:rFonts w:ascii="Times New Roman" w:hAnsi="Times New Roman" w:cs="Times New Roman"/>
                <w:b/>
                <w:bCs/>
                <w:caps/>
              </w:rPr>
              <w:t>2</w:t>
            </w:r>
          </w:p>
          <w:p w:rsidR="00442D41" w:rsidRPr="00E5586F" w:rsidRDefault="00442D41" w:rsidP="009D6E41">
            <w:pPr>
              <w:pStyle w:val="ConsPlusNormal"/>
              <w:jc w:val="center"/>
              <w:rPr>
                <w:rFonts w:ascii="Times New Roman" w:hAnsi="Times New Roman" w:cs="Times New Roman"/>
              </w:rPr>
            </w:pPr>
          </w:p>
          <w:p w:rsidR="00442D41" w:rsidRPr="00E5586F" w:rsidRDefault="00442D41" w:rsidP="009D6E41">
            <w:pPr>
              <w:pStyle w:val="ConsPlusNormal"/>
              <w:jc w:val="center"/>
              <w:rPr>
                <w:rFonts w:ascii="Times New Roman" w:hAnsi="Times New Roman" w:cs="Times New Roman"/>
              </w:rPr>
            </w:pPr>
            <w:r w:rsidRPr="00E5586F">
              <w:rPr>
                <w:rFonts w:ascii="Times New Roman" w:hAnsi="Times New Roman" w:cs="Times New Roman"/>
              </w:rPr>
              <w:t>КОММЕРЧЕСКИЙ ВЫПУСК + СПЕЦИАЛЬНЫЙ ВЫПУСК</w:t>
            </w:r>
          </w:p>
          <w:p w:rsidR="00442D41" w:rsidRPr="00E5586F" w:rsidRDefault="00442D41" w:rsidP="009D6E41">
            <w:pPr>
              <w:pStyle w:val="ConsPlusNormal"/>
              <w:spacing w:line="230" w:lineRule="auto"/>
              <w:jc w:val="center"/>
              <w:rPr>
                <w:rFonts w:ascii="Times New Roman" w:hAnsi="Times New Roman" w:cs="Times New Roman"/>
              </w:rPr>
            </w:pPr>
            <w:r>
              <w:rPr>
                <w:rFonts w:ascii="Times New Roman" w:hAnsi="Times New Roman" w:cs="Times New Roman"/>
              </w:rPr>
              <w:t>СПЕЦИФИКАЦИЯ</w:t>
            </w:r>
          </w:p>
          <w:p w:rsidR="00442D41" w:rsidRPr="00E5586F" w:rsidRDefault="00442D41" w:rsidP="009D6E41">
            <w:pPr>
              <w:pStyle w:val="ConsPlusNormal"/>
              <w:spacing w:line="230" w:lineRule="auto"/>
              <w:jc w:val="center"/>
              <w:rPr>
                <w:rFonts w:ascii="Times New Roman" w:hAnsi="Times New Roman" w:cs="Times New Roman"/>
                <w:bCs/>
              </w:rPr>
            </w:pPr>
          </w:p>
          <w:p w:rsidR="00442D41" w:rsidRPr="00F255CF" w:rsidRDefault="00442D41" w:rsidP="009D6E41">
            <w:pPr>
              <w:pStyle w:val="ConsPlusNormal"/>
              <w:spacing w:line="230" w:lineRule="auto"/>
              <w:jc w:val="center"/>
              <w:rPr>
                <w:rFonts w:ascii="Times New Roman" w:hAnsi="Times New Roman" w:cs="Times New Roman"/>
                <w:bCs/>
              </w:rPr>
            </w:pPr>
            <w:r w:rsidRPr="00F255CF">
              <w:rPr>
                <w:rFonts w:ascii="Times New Roman" w:hAnsi="Times New Roman" w:cs="Times New Roman"/>
                <w:bCs/>
              </w:rPr>
              <w:t xml:space="preserve">1. КОМПЛЕКТ СИСТЕМ </w:t>
            </w:r>
          </w:p>
          <w:p w:rsidR="00442D41" w:rsidRPr="00F255CF" w:rsidRDefault="00442D41" w:rsidP="009D6E41">
            <w:pPr>
              <w:pStyle w:val="ConsPlusNormal"/>
              <w:spacing w:line="230" w:lineRule="auto"/>
              <w:jc w:val="center"/>
              <w:rPr>
                <w:rFonts w:ascii="Times New Roman" w:hAnsi="Times New Roman" w:cs="Times New Roman"/>
              </w:rPr>
            </w:pPr>
          </w:p>
          <w:tbl>
            <w:tblPr>
              <w:tblW w:w="99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tblPr>
            <w:tblGrid>
              <w:gridCol w:w="3551"/>
              <w:gridCol w:w="1444"/>
              <w:gridCol w:w="922"/>
              <w:gridCol w:w="1213"/>
              <w:gridCol w:w="1199"/>
              <w:gridCol w:w="1662"/>
            </w:tblGrid>
            <w:tr w:rsidR="00442D41" w:rsidRPr="00F255CF" w:rsidTr="009D6E41">
              <w:trPr>
                <w:trHeight w:val="660"/>
                <w:jc w:val="center"/>
              </w:trPr>
              <w:tc>
                <w:tcPr>
                  <w:tcW w:w="3551" w:type="dxa"/>
                  <w:vAlign w:val="center"/>
                </w:tcPr>
                <w:p w:rsidR="00442D41" w:rsidRPr="00F255CF" w:rsidRDefault="00442D41" w:rsidP="009D6E41">
                  <w:pPr>
                    <w:pStyle w:val="ConsCell"/>
                    <w:widowControl/>
                    <w:spacing w:line="230" w:lineRule="auto"/>
                    <w:jc w:val="center"/>
                    <w:rPr>
                      <w:rFonts w:ascii="Times New Roman" w:hAnsi="Times New Roman" w:cs="Times New Roman"/>
                    </w:rPr>
                  </w:pPr>
                  <w:r w:rsidRPr="00F255CF">
                    <w:rPr>
                      <w:rFonts w:ascii="Times New Roman" w:hAnsi="Times New Roman" w:cs="Times New Roman"/>
                      <w:bCs/>
                    </w:rPr>
                    <w:t xml:space="preserve">Название Системы </w:t>
                  </w:r>
                  <w:proofErr w:type="spellStart"/>
                  <w:r w:rsidRPr="00F255CF">
                    <w:rPr>
                      <w:rFonts w:ascii="Times New Roman" w:hAnsi="Times New Roman" w:cs="Times New Roman"/>
                      <w:bCs/>
                    </w:rPr>
                    <w:t>КонсультантПлюс</w:t>
                  </w:r>
                  <w:proofErr w:type="spellEnd"/>
                </w:p>
              </w:tc>
              <w:tc>
                <w:tcPr>
                  <w:tcW w:w="1444" w:type="dxa"/>
                  <w:vAlign w:val="center"/>
                </w:tcPr>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r w:rsidRPr="00F255CF">
                    <w:rPr>
                      <w:rFonts w:ascii="Times New Roman" w:hAnsi="Times New Roman"/>
                      <w:sz w:val="20"/>
                      <w:szCs w:val="20"/>
                    </w:rPr>
                    <w:t>Версия</w:t>
                  </w:r>
                </w:p>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r w:rsidRPr="00F255CF">
                    <w:rPr>
                      <w:rFonts w:ascii="Times New Roman" w:hAnsi="Times New Roman"/>
                      <w:sz w:val="20"/>
                      <w:szCs w:val="20"/>
                    </w:rPr>
                    <w:t>экземпляра</w:t>
                  </w:r>
                </w:p>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r w:rsidRPr="00F255CF">
                    <w:rPr>
                      <w:rFonts w:ascii="Times New Roman" w:hAnsi="Times New Roman"/>
                      <w:sz w:val="20"/>
                      <w:szCs w:val="20"/>
                    </w:rPr>
                    <w:t>Системы</w:t>
                  </w:r>
                </w:p>
              </w:tc>
              <w:tc>
                <w:tcPr>
                  <w:tcW w:w="922" w:type="dxa"/>
                  <w:vAlign w:val="center"/>
                </w:tcPr>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r w:rsidRPr="00F255CF">
                    <w:rPr>
                      <w:rFonts w:ascii="Times New Roman" w:hAnsi="Times New Roman"/>
                      <w:sz w:val="20"/>
                      <w:szCs w:val="20"/>
                    </w:rPr>
                    <w:t>Число</w:t>
                  </w:r>
                </w:p>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r w:rsidRPr="00F255CF">
                    <w:rPr>
                      <w:rFonts w:ascii="Times New Roman" w:hAnsi="Times New Roman"/>
                      <w:sz w:val="20"/>
                      <w:szCs w:val="20"/>
                    </w:rPr>
                    <w:t>ОД</w:t>
                  </w:r>
                </w:p>
              </w:tc>
              <w:tc>
                <w:tcPr>
                  <w:tcW w:w="1213" w:type="dxa"/>
                  <w:vAlign w:val="center"/>
                </w:tcPr>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r w:rsidRPr="00F255CF">
                    <w:rPr>
                      <w:rFonts w:ascii="Times New Roman" w:hAnsi="Times New Roman"/>
                      <w:sz w:val="20"/>
                      <w:szCs w:val="20"/>
                    </w:rPr>
                    <w:t>Количество</w:t>
                  </w:r>
                </w:p>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r w:rsidRPr="00F255CF">
                    <w:rPr>
                      <w:rFonts w:ascii="Times New Roman" w:hAnsi="Times New Roman"/>
                      <w:sz w:val="20"/>
                      <w:szCs w:val="20"/>
                    </w:rPr>
                    <w:t>экземпляров</w:t>
                  </w:r>
                </w:p>
              </w:tc>
              <w:tc>
                <w:tcPr>
                  <w:tcW w:w="1199" w:type="dxa"/>
                  <w:vAlign w:val="center"/>
                </w:tcPr>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r w:rsidRPr="00F255CF">
                    <w:rPr>
                      <w:rFonts w:ascii="Times New Roman" w:hAnsi="Times New Roman"/>
                      <w:sz w:val="20"/>
                      <w:szCs w:val="20"/>
                    </w:rPr>
                    <w:t>Номе</w:t>
                  </w:r>
                  <w:proofErr w:type="gramStart"/>
                  <w:r w:rsidRPr="00F255CF">
                    <w:rPr>
                      <w:rFonts w:ascii="Times New Roman" w:hAnsi="Times New Roman"/>
                      <w:sz w:val="20"/>
                      <w:szCs w:val="20"/>
                    </w:rPr>
                    <w:t>р(</w:t>
                  </w:r>
                  <w:proofErr w:type="gramEnd"/>
                  <w:r w:rsidRPr="00F255CF">
                    <w:rPr>
                      <w:rFonts w:ascii="Times New Roman" w:hAnsi="Times New Roman"/>
                      <w:sz w:val="20"/>
                      <w:szCs w:val="20"/>
                    </w:rPr>
                    <w:t>а)</w:t>
                  </w:r>
                </w:p>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proofErr w:type="spellStart"/>
                  <w:r w:rsidRPr="00F255CF">
                    <w:rPr>
                      <w:rFonts w:ascii="Times New Roman" w:hAnsi="Times New Roman"/>
                      <w:sz w:val="20"/>
                      <w:szCs w:val="20"/>
                    </w:rPr>
                    <w:t>дистрибути</w:t>
                  </w:r>
                  <w:proofErr w:type="spellEnd"/>
                  <w:r w:rsidRPr="00F255CF">
                    <w:rPr>
                      <w:rFonts w:ascii="Times New Roman" w:hAnsi="Times New Roman"/>
                      <w:sz w:val="20"/>
                      <w:szCs w:val="20"/>
                    </w:rPr>
                    <w:t>-</w:t>
                  </w:r>
                </w:p>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proofErr w:type="spellStart"/>
                  <w:r w:rsidRPr="00F255CF">
                    <w:rPr>
                      <w:rFonts w:ascii="Times New Roman" w:hAnsi="Times New Roman"/>
                      <w:sz w:val="20"/>
                      <w:szCs w:val="20"/>
                    </w:rPr>
                    <w:t>в</w:t>
                  </w:r>
                  <w:proofErr w:type="gramStart"/>
                  <w:r w:rsidRPr="00F255CF">
                    <w:rPr>
                      <w:rFonts w:ascii="Times New Roman" w:hAnsi="Times New Roman"/>
                      <w:sz w:val="20"/>
                      <w:szCs w:val="20"/>
                    </w:rPr>
                    <w:t>а</w:t>
                  </w:r>
                  <w:proofErr w:type="spellEnd"/>
                  <w:r w:rsidRPr="00F255CF">
                    <w:rPr>
                      <w:rFonts w:ascii="Times New Roman" w:hAnsi="Times New Roman"/>
                      <w:sz w:val="20"/>
                      <w:szCs w:val="20"/>
                    </w:rPr>
                    <w:t>(</w:t>
                  </w:r>
                  <w:proofErr w:type="spellStart"/>
                  <w:proofErr w:type="gramEnd"/>
                  <w:r w:rsidRPr="00F255CF">
                    <w:rPr>
                      <w:rFonts w:ascii="Times New Roman" w:hAnsi="Times New Roman"/>
                      <w:sz w:val="20"/>
                      <w:szCs w:val="20"/>
                    </w:rPr>
                    <w:t>ов</w:t>
                  </w:r>
                  <w:proofErr w:type="spellEnd"/>
                  <w:r w:rsidRPr="00F255CF">
                    <w:rPr>
                      <w:rFonts w:ascii="Times New Roman" w:hAnsi="Times New Roman"/>
                      <w:sz w:val="20"/>
                      <w:szCs w:val="20"/>
                    </w:rPr>
                    <w:t>)</w:t>
                  </w:r>
                </w:p>
              </w:tc>
              <w:tc>
                <w:tcPr>
                  <w:tcW w:w="1662" w:type="dxa"/>
                  <w:vAlign w:val="center"/>
                </w:tcPr>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r w:rsidRPr="00F255CF">
                    <w:rPr>
                      <w:rFonts w:ascii="Times New Roman" w:hAnsi="Times New Roman"/>
                      <w:sz w:val="20"/>
                      <w:szCs w:val="20"/>
                    </w:rPr>
                    <w:t>Стоимость</w:t>
                  </w:r>
                </w:p>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r w:rsidRPr="00F255CF">
                    <w:rPr>
                      <w:rFonts w:ascii="Times New Roman" w:hAnsi="Times New Roman"/>
                      <w:sz w:val="20"/>
                      <w:szCs w:val="20"/>
                    </w:rPr>
                    <w:t>информационных</w:t>
                  </w:r>
                </w:p>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r w:rsidRPr="00F255CF">
                    <w:rPr>
                      <w:rFonts w:ascii="Times New Roman" w:hAnsi="Times New Roman"/>
                      <w:sz w:val="20"/>
                      <w:szCs w:val="20"/>
                    </w:rPr>
                    <w:t>услуг (руб.)</w:t>
                  </w:r>
                </w:p>
              </w:tc>
            </w:tr>
            <w:tr w:rsidR="00442D41" w:rsidRPr="00F255CF" w:rsidTr="009D6E41">
              <w:trPr>
                <w:trHeight w:val="99"/>
                <w:jc w:val="center"/>
              </w:trPr>
              <w:tc>
                <w:tcPr>
                  <w:tcW w:w="3551" w:type="dxa"/>
                  <w:vAlign w:val="center"/>
                </w:tcPr>
                <w:p w:rsidR="00442D41" w:rsidRPr="00F255CF" w:rsidRDefault="00442D41" w:rsidP="009D6E41">
                  <w:pPr>
                    <w:pStyle w:val="ConsCell"/>
                    <w:widowControl/>
                    <w:spacing w:line="276" w:lineRule="auto"/>
                    <w:rPr>
                      <w:rFonts w:ascii="Times New Roman" w:hAnsi="Times New Roman" w:cs="Times New Roman"/>
                      <w:lang w:eastAsia="en-US"/>
                    </w:rPr>
                  </w:pPr>
                  <w:r w:rsidRPr="00F255CF">
                    <w:rPr>
                      <w:rFonts w:ascii="Times New Roman" w:hAnsi="Times New Roman" w:cs="Times New Roman"/>
                      <w:lang w:eastAsia="en-US"/>
                    </w:rPr>
                    <w:t xml:space="preserve">СС </w:t>
                  </w:r>
                  <w:proofErr w:type="spellStart"/>
                  <w:r w:rsidRPr="00F255CF">
                    <w:rPr>
                      <w:rFonts w:ascii="Times New Roman" w:hAnsi="Times New Roman" w:cs="Times New Roman"/>
                      <w:lang w:eastAsia="en-US"/>
                    </w:rPr>
                    <w:t>КонсультантСудебнаяПрактика</w:t>
                  </w:r>
                  <w:proofErr w:type="spellEnd"/>
                  <w:r w:rsidRPr="00F255CF">
                    <w:rPr>
                      <w:rFonts w:ascii="Times New Roman" w:hAnsi="Times New Roman" w:cs="Times New Roman"/>
                      <w:lang w:eastAsia="en-US"/>
                    </w:rPr>
                    <w:t xml:space="preserve">: Суды общей </w:t>
                  </w:r>
                  <w:proofErr w:type="spellStart"/>
                  <w:r w:rsidRPr="00F255CF">
                    <w:rPr>
                      <w:rFonts w:ascii="Times New Roman" w:hAnsi="Times New Roman" w:cs="Times New Roman"/>
                      <w:lang w:eastAsia="en-US"/>
                    </w:rPr>
                    <w:t>юрисдикциивсех</w:t>
                  </w:r>
                  <w:proofErr w:type="spellEnd"/>
                  <w:r w:rsidRPr="00F255CF">
                    <w:rPr>
                      <w:rFonts w:ascii="Times New Roman" w:hAnsi="Times New Roman" w:cs="Times New Roman"/>
                      <w:lang w:eastAsia="en-US"/>
                    </w:rPr>
                    <w:t xml:space="preserve"> округов</w:t>
                  </w:r>
                </w:p>
              </w:tc>
              <w:tc>
                <w:tcPr>
                  <w:tcW w:w="1444" w:type="dxa"/>
                  <w:vAlign w:val="center"/>
                </w:tcPr>
                <w:p w:rsidR="00442D41" w:rsidRPr="00F255CF" w:rsidRDefault="00442D41" w:rsidP="009D6E41">
                  <w:pPr>
                    <w:autoSpaceDE w:val="0"/>
                    <w:autoSpaceDN w:val="0"/>
                    <w:adjustRightInd w:val="0"/>
                    <w:spacing w:after="0" w:line="240" w:lineRule="auto"/>
                    <w:jc w:val="center"/>
                    <w:rPr>
                      <w:rFonts w:ascii="Times New Roman" w:hAnsi="Times New Roman"/>
                      <w:sz w:val="20"/>
                      <w:szCs w:val="20"/>
                    </w:rPr>
                  </w:pPr>
                  <w:r w:rsidRPr="00F255CF">
                    <w:rPr>
                      <w:rFonts w:ascii="Times New Roman" w:hAnsi="Times New Roman"/>
                      <w:sz w:val="20"/>
                      <w:szCs w:val="20"/>
                    </w:rPr>
                    <w:t>Однопользовательская сетевая</w:t>
                  </w:r>
                </w:p>
              </w:tc>
              <w:tc>
                <w:tcPr>
                  <w:tcW w:w="922" w:type="dxa"/>
                  <w:vAlign w:val="center"/>
                </w:tcPr>
                <w:p w:rsidR="00442D41" w:rsidRPr="00F255CF" w:rsidRDefault="00442D41" w:rsidP="009D6E41">
                  <w:pPr>
                    <w:autoSpaceDE w:val="0"/>
                    <w:autoSpaceDN w:val="0"/>
                    <w:adjustRightInd w:val="0"/>
                    <w:spacing w:after="0" w:line="240" w:lineRule="auto"/>
                    <w:jc w:val="center"/>
                    <w:rPr>
                      <w:rFonts w:ascii="Times New Roman" w:hAnsi="Times New Roman"/>
                      <w:sz w:val="20"/>
                      <w:szCs w:val="20"/>
                    </w:rPr>
                  </w:pPr>
                  <w:r w:rsidRPr="00F255CF">
                    <w:rPr>
                      <w:rFonts w:ascii="Times New Roman" w:hAnsi="Times New Roman"/>
                      <w:sz w:val="20"/>
                      <w:szCs w:val="20"/>
                    </w:rPr>
                    <w:t>1</w:t>
                  </w:r>
                </w:p>
              </w:tc>
              <w:tc>
                <w:tcPr>
                  <w:tcW w:w="1213" w:type="dxa"/>
                  <w:vAlign w:val="center"/>
                </w:tcPr>
                <w:p w:rsidR="00442D41" w:rsidRPr="00F255CF" w:rsidRDefault="00442D41" w:rsidP="009D6E41">
                  <w:pPr>
                    <w:autoSpaceDE w:val="0"/>
                    <w:autoSpaceDN w:val="0"/>
                    <w:adjustRightInd w:val="0"/>
                    <w:spacing w:after="0" w:line="240" w:lineRule="auto"/>
                    <w:jc w:val="center"/>
                    <w:rPr>
                      <w:rFonts w:ascii="Times New Roman" w:hAnsi="Times New Roman"/>
                      <w:sz w:val="20"/>
                      <w:szCs w:val="20"/>
                    </w:rPr>
                  </w:pPr>
                  <w:r w:rsidRPr="00F255CF">
                    <w:rPr>
                      <w:rFonts w:ascii="Times New Roman" w:hAnsi="Times New Roman"/>
                      <w:sz w:val="20"/>
                      <w:szCs w:val="20"/>
                    </w:rPr>
                    <w:t>1</w:t>
                  </w:r>
                </w:p>
              </w:tc>
              <w:tc>
                <w:tcPr>
                  <w:tcW w:w="1199" w:type="dxa"/>
                  <w:vAlign w:val="center"/>
                </w:tcPr>
                <w:p w:rsidR="00442D41" w:rsidRPr="00F255CF" w:rsidRDefault="00442D41" w:rsidP="009D6E41">
                  <w:pPr>
                    <w:autoSpaceDE w:val="0"/>
                    <w:autoSpaceDN w:val="0"/>
                    <w:adjustRightInd w:val="0"/>
                    <w:spacing w:after="0" w:line="240" w:lineRule="auto"/>
                    <w:jc w:val="center"/>
                    <w:rPr>
                      <w:rFonts w:ascii="Times New Roman" w:hAnsi="Times New Roman"/>
                      <w:sz w:val="20"/>
                      <w:szCs w:val="20"/>
                    </w:rPr>
                  </w:pPr>
                  <w:r w:rsidRPr="00F255CF">
                    <w:rPr>
                      <w:rFonts w:ascii="Times New Roman" w:hAnsi="Times New Roman"/>
                      <w:sz w:val="20"/>
                      <w:szCs w:val="20"/>
                    </w:rPr>
                    <w:t>62949</w:t>
                  </w:r>
                </w:p>
              </w:tc>
              <w:tc>
                <w:tcPr>
                  <w:tcW w:w="1662" w:type="dxa"/>
                  <w:vAlign w:val="center"/>
                </w:tcPr>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p>
              </w:tc>
            </w:tr>
            <w:tr w:rsidR="00442D41" w:rsidRPr="00F255CF" w:rsidTr="009D6E41">
              <w:trPr>
                <w:trHeight w:val="99"/>
                <w:jc w:val="center"/>
              </w:trPr>
              <w:tc>
                <w:tcPr>
                  <w:tcW w:w="3551" w:type="dxa"/>
                  <w:vAlign w:val="center"/>
                </w:tcPr>
                <w:p w:rsidR="00442D41" w:rsidRPr="00F255CF" w:rsidRDefault="00442D41" w:rsidP="009D6E41">
                  <w:pPr>
                    <w:pStyle w:val="ConsCell"/>
                    <w:widowControl/>
                    <w:spacing w:line="276" w:lineRule="auto"/>
                    <w:rPr>
                      <w:rFonts w:ascii="Times New Roman" w:hAnsi="Times New Roman" w:cs="Times New Roman"/>
                      <w:lang w:eastAsia="en-US"/>
                    </w:rPr>
                  </w:pPr>
                  <w:r w:rsidRPr="00F255CF">
                    <w:rPr>
                      <w:rFonts w:ascii="Times New Roman" w:hAnsi="Times New Roman" w:cs="Times New Roman"/>
                      <w:lang w:eastAsia="en-US"/>
                    </w:rPr>
                    <w:t>СПС Консультант Бюджетные организации</w:t>
                  </w:r>
                </w:p>
              </w:tc>
              <w:tc>
                <w:tcPr>
                  <w:tcW w:w="1444" w:type="dxa"/>
                  <w:vAlign w:val="center"/>
                </w:tcPr>
                <w:p w:rsidR="00442D41" w:rsidRPr="00F255CF" w:rsidRDefault="00442D41" w:rsidP="009D6E41">
                  <w:pPr>
                    <w:autoSpaceDE w:val="0"/>
                    <w:autoSpaceDN w:val="0"/>
                    <w:adjustRightInd w:val="0"/>
                    <w:spacing w:after="0" w:line="240" w:lineRule="auto"/>
                    <w:jc w:val="center"/>
                    <w:rPr>
                      <w:rFonts w:ascii="Times New Roman" w:hAnsi="Times New Roman"/>
                      <w:sz w:val="20"/>
                      <w:szCs w:val="20"/>
                    </w:rPr>
                  </w:pPr>
                  <w:r w:rsidRPr="00F255CF">
                    <w:rPr>
                      <w:rFonts w:ascii="Times New Roman" w:hAnsi="Times New Roman"/>
                      <w:sz w:val="20"/>
                      <w:szCs w:val="20"/>
                    </w:rPr>
                    <w:t>Малая сетевая</w:t>
                  </w:r>
                </w:p>
              </w:tc>
              <w:tc>
                <w:tcPr>
                  <w:tcW w:w="922" w:type="dxa"/>
                  <w:vAlign w:val="center"/>
                </w:tcPr>
                <w:p w:rsidR="00442D41" w:rsidRPr="00F255CF" w:rsidRDefault="00442D41" w:rsidP="009D6E41">
                  <w:pPr>
                    <w:autoSpaceDE w:val="0"/>
                    <w:autoSpaceDN w:val="0"/>
                    <w:adjustRightInd w:val="0"/>
                    <w:spacing w:after="0" w:line="240" w:lineRule="auto"/>
                    <w:jc w:val="center"/>
                    <w:rPr>
                      <w:rFonts w:ascii="Times New Roman" w:hAnsi="Times New Roman"/>
                      <w:sz w:val="20"/>
                      <w:szCs w:val="20"/>
                    </w:rPr>
                  </w:pPr>
                  <w:r w:rsidRPr="00F255CF">
                    <w:rPr>
                      <w:rFonts w:ascii="Times New Roman" w:hAnsi="Times New Roman"/>
                      <w:sz w:val="20"/>
                      <w:szCs w:val="20"/>
                    </w:rPr>
                    <w:t>5</w:t>
                  </w:r>
                </w:p>
              </w:tc>
              <w:tc>
                <w:tcPr>
                  <w:tcW w:w="1213" w:type="dxa"/>
                  <w:vAlign w:val="center"/>
                </w:tcPr>
                <w:p w:rsidR="00442D41" w:rsidRPr="00F255CF" w:rsidRDefault="00442D41" w:rsidP="009D6E41">
                  <w:pPr>
                    <w:autoSpaceDE w:val="0"/>
                    <w:autoSpaceDN w:val="0"/>
                    <w:adjustRightInd w:val="0"/>
                    <w:spacing w:after="0" w:line="240" w:lineRule="auto"/>
                    <w:jc w:val="center"/>
                    <w:rPr>
                      <w:rFonts w:ascii="Times New Roman" w:hAnsi="Times New Roman"/>
                      <w:sz w:val="20"/>
                      <w:szCs w:val="20"/>
                    </w:rPr>
                  </w:pPr>
                  <w:r w:rsidRPr="00F255CF">
                    <w:rPr>
                      <w:rFonts w:ascii="Times New Roman" w:hAnsi="Times New Roman"/>
                      <w:sz w:val="20"/>
                      <w:szCs w:val="20"/>
                    </w:rPr>
                    <w:t>1</w:t>
                  </w:r>
                </w:p>
              </w:tc>
              <w:tc>
                <w:tcPr>
                  <w:tcW w:w="1199" w:type="dxa"/>
                  <w:vAlign w:val="center"/>
                </w:tcPr>
                <w:p w:rsidR="00442D41" w:rsidRPr="00F255CF" w:rsidRDefault="00442D41" w:rsidP="009D6E41">
                  <w:pPr>
                    <w:autoSpaceDE w:val="0"/>
                    <w:autoSpaceDN w:val="0"/>
                    <w:adjustRightInd w:val="0"/>
                    <w:spacing w:after="0" w:line="240" w:lineRule="auto"/>
                    <w:jc w:val="center"/>
                    <w:rPr>
                      <w:rFonts w:ascii="Times New Roman" w:hAnsi="Times New Roman"/>
                      <w:sz w:val="20"/>
                      <w:szCs w:val="20"/>
                    </w:rPr>
                  </w:pPr>
                  <w:r w:rsidRPr="00F255CF">
                    <w:rPr>
                      <w:rFonts w:ascii="Times New Roman" w:hAnsi="Times New Roman"/>
                      <w:sz w:val="20"/>
                      <w:szCs w:val="20"/>
                    </w:rPr>
                    <w:t>251114</w:t>
                  </w:r>
                </w:p>
              </w:tc>
              <w:tc>
                <w:tcPr>
                  <w:tcW w:w="1662" w:type="dxa"/>
                  <w:vAlign w:val="center"/>
                </w:tcPr>
                <w:p w:rsidR="00442D41" w:rsidRPr="00F255CF" w:rsidRDefault="00442D41" w:rsidP="009D6E41">
                  <w:pPr>
                    <w:autoSpaceDE w:val="0"/>
                    <w:autoSpaceDN w:val="0"/>
                    <w:adjustRightInd w:val="0"/>
                    <w:spacing w:after="0" w:line="230" w:lineRule="auto"/>
                    <w:jc w:val="center"/>
                    <w:rPr>
                      <w:rFonts w:ascii="Times New Roman" w:hAnsi="Times New Roman"/>
                      <w:sz w:val="20"/>
                      <w:szCs w:val="20"/>
                    </w:rPr>
                  </w:pPr>
                </w:p>
              </w:tc>
            </w:tr>
            <w:tr w:rsidR="00442D41" w:rsidRPr="00F255CF" w:rsidTr="009D6E41">
              <w:trPr>
                <w:trHeight w:val="240"/>
                <w:jc w:val="center"/>
              </w:trPr>
              <w:tc>
                <w:tcPr>
                  <w:tcW w:w="8329" w:type="dxa"/>
                  <w:gridSpan w:val="5"/>
                  <w:tcMar>
                    <w:right w:w="170" w:type="dxa"/>
                  </w:tcMar>
                  <w:vAlign w:val="center"/>
                </w:tcPr>
                <w:p w:rsidR="00442D41" w:rsidRPr="00F255CF" w:rsidRDefault="00442D41" w:rsidP="009D6E41">
                  <w:pPr>
                    <w:spacing w:after="0" w:line="230" w:lineRule="auto"/>
                    <w:ind w:right="-77"/>
                    <w:jc w:val="right"/>
                    <w:rPr>
                      <w:rFonts w:ascii="Times New Roman" w:hAnsi="Times New Roman"/>
                      <w:b/>
                      <w:bCs/>
                      <w:sz w:val="20"/>
                      <w:szCs w:val="20"/>
                    </w:rPr>
                  </w:pPr>
                  <w:r w:rsidRPr="00F255CF">
                    <w:rPr>
                      <w:rFonts w:ascii="Times New Roman" w:hAnsi="Times New Roman"/>
                      <w:b/>
                      <w:bCs/>
                      <w:sz w:val="20"/>
                      <w:szCs w:val="20"/>
                    </w:rPr>
                    <w:t xml:space="preserve">Итого: стоимость информационных услуг в месяц </w:t>
                  </w:r>
                </w:p>
              </w:tc>
              <w:tc>
                <w:tcPr>
                  <w:tcW w:w="1662" w:type="dxa"/>
                  <w:vAlign w:val="center"/>
                </w:tcPr>
                <w:p w:rsidR="00442D41" w:rsidRPr="00F255CF" w:rsidRDefault="00F255CF" w:rsidP="009D6E41">
                  <w:pPr>
                    <w:autoSpaceDE w:val="0"/>
                    <w:autoSpaceDN w:val="0"/>
                    <w:adjustRightInd w:val="0"/>
                    <w:spacing w:after="0" w:line="230" w:lineRule="auto"/>
                    <w:jc w:val="center"/>
                    <w:rPr>
                      <w:rFonts w:ascii="Times New Roman" w:hAnsi="Times New Roman"/>
                      <w:b/>
                      <w:bCs/>
                      <w:sz w:val="20"/>
                      <w:szCs w:val="20"/>
                    </w:rPr>
                  </w:pPr>
                  <w:r w:rsidRPr="00F255CF">
                    <w:rPr>
                      <w:rFonts w:ascii="Times New Roman" w:hAnsi="Times New Roman" w:cs="Times New Roman"/>
                    </w:rPr>
                    <w:t>22335,64</w:t>
                  </w:r>
                </w:p>
              </w:tc>
            </w:tr>
            <w:tr w:rsidR="00442D41" w:rsidRPr="00F255CF" w:rsidTr="009D6E41">
              <w:trPr>
                <w:trHeight w:val="240"/>
                <w:jc w:val="center"/>
              </w:trPr>
              <w:tc>
                <w:tcPr>
                  <w:tcW w:w="8329" w:type="dxa"/>
                  <w:gridSpan w:val="5"/>
                  <w:tcMar>
                    <w:right w:w="170" w:type="dxa"/>
                  </w:tcMar>
                  <w:vAlign w:val="center"/>
                </w:tcPr>
                <w:p w:rsidR="00442D41" w:rsidRPr="00F255CF" w:rsidRDefault="00442D41" w:rsidP="009D6E41">
                  <w:pPr>
                    <w:spacing w:after="0" w:line="230" w:lineRule="auto"/>
                    <w:ind w:right="-77"/>
                    <w:jc w:val="right"/>
                    <w:rPr>
                      <w:rFonts w:ascii="Times New Roman" w:hAnsi="Times New Roman"/>
                      <w:b/>
                      <w:bCs/>
                      <w:sz w:val="20"/>
                      <w:szCs w:val="20"/>
                    </w:rPr>
                  </w:pPr>
                  <w:r w:rsidRPr="00F255CF">
                    <w:rPr>
                      <w:rFonts w:ascii="Times New Roman" w:hAnsi="Times New Roman"/>
                      <w:b/>
                      <w:bCs/>
                      <w:sz w:val="20"/>
                      <w:szCs w:val="20"/>
                    </w:rPr>
                    <w:t xml:space="preserve">Итого: общая стоимость информационных услуг </w:t>
                  </w:r>
                  <w:proofErr w:type="gramStart"/>
                  <w:r w:rsidRPr="00F255CF">
                    <w:rPr>
                      <w:rFonts w:ascii="Times New Roman" w:hAnsi="Times New Roman"/>
                      <w:b/>
                      <w:bCs/>
                      <w:sz w:val="20"/>
                      <w:szCs w:val="20"/>
                    </w:rPr>
                    <w:t>с даты заключения</w:t>
                  </w:r>
                  <w:proofErr w:type="gramEnd"/>
                  <w:r w:rsidRPr="00F255CF">
                    <w:rPr>
                      <w:rFonts w:ascii="Times New Roman" w:hAnsi="Times New Roman"/>
                      <w:b/>
                      <w:bCs/>
                      <w:sz w:val="20"/>
                      <w:szCs w:val="20"/>
                    </w:rPr>
                    <w:t xml:space="preserve"> Контракта по 31.12.2020</w:t>
                  </w:r>
                </w:p>
              </w:tc>
              <w:tc>
                <w:tcPr>
                  <w:tcW w:w="1662" w:type="dxa"/>
                  <w:vAlign w:val="center"/>
                </w:tcPr>
                <w:p w:rsidR="00442D41" w:rsidRPr="00F255CF" w:rsidRDefault="00F255CF" w:rsidP="009D6E41">
                  <w:pPr>
                    <w:autoSpaceDE w:val="0"/>
                    <w:autoSpaceDN w:val="0"/>
                    <w:adjustRightInd w:val="0"/>
                    <w:spacing w:after="0" w:line="230" w:lineRule="auto"/>
                    <w:jc w:val="center"/>
                    <w:rPr>
                      <w:rFonts w:ascii="Times New Roman" w:hAnsi="Times New Roman"/>
                      <w:b/>
                      <w:bCs/>
                      <w:sz w:val="20"/>
                      <w:szCs w:val="20"/>
                    </w:rPr>
                  </w:pPr>
                  <w:r w:rsidRPr="00F255CF">
                    <w:rPr>
                      <w:rFonts w:ascii="Times New Roman" w:hAnsi="Times New Roman" w:cs="Times New Roman"/>
                    </w:rPr>
                    <w:t>268027,68</w:t>
                  </w:r>
                </w:p>
              </w:tc>
            </w:tr>
          </w:tbl>
          <w:p w:rsidR="00442D41" w:rsidRPr="00E5586F" w:rsidRDefault="00442D41" w:rsidP="009D6E41">
            <w:pPr>
              <w:pStyle w:val="ConsPlusNormal"/>
              <w:spacing w:line="230" w:lineRule="auto"/>
              <w:jc w:val="center"/>
              <w:outlineLvl w:val="1"/>
              <w:rPr>
                <w:rFonts w:ascii="Times New Roman" w:hAnsi="Times New Roman" w:cs="Times New Roman"/>
              </w:rPr>
            </w:pPr>
          </w:p>
          <w:p w:rsidR="00442D41" w:rsidRPr="00E5586F" w:rsidRDefault="00442D41" w:rsidP="009D6E41">
            <w:pPr>
              <w:pStyle w:val="ConsPlusNormal"/>
              <w:spacing w:line="230" w:lineRule="auto"/>
              <w:jc w:val="center"/>
              <w:outlineLvl w:val="1"/>
              <w:rPr>
                <w:rFonts w:ascii="Times New Roman" w:hAnsi="Times New Roman" w:cs="Times New Roman"/>
              </w:rPr>
            </w:pPr>
            <w:r w:rsidRPr="00E5586F">
              <w:rPr>
                <w:rFonts w:ascii="Times New Roman" w:hAnsi="Times New Roman" w:cs="Times New Roman"/>
              </w:rPr>
              <w:t>2. ОПЛАТА</w:t>
            </w:r>
          </w:p>
          <w:p w:rsidR="00442D41" w:rsidRPr="004E3636" w:rsidRDefault="00442D41" w:rsidP="009D6E41">
            <w:pPr>
              <w:widowControl w:val="0"/>
              <w:spacing w:after="0" w:line="230" w:lineRule="auto"/>
              <w:contextualSpacing/>
              <w:rPr>
                <w:rFonts w:ascii="Times New Roman" w:hAnsi="Times New Roman" w:cs="Times New Roman"/>
                <w:u w:val="single"/>
              </w:rPr>
            </w:pPr>
            <w:r w:rsidRPr="00E5586F">
              <w:rPr>
                <w:rFonts w:ascii="Times New Roman" w:hAnsi="Times New Roman"/>
                <w:sz w:val="20"/>
                <w:szCs w:val="20"/>
                <w:u w:val="single"/>
              </w:rPr>
              <w:t xml:space="preserve">Стоимость </w:t>
            </w:r>
            <w:proofErr w:type="spellStart"/>
            <w:proofErr w:type="gramStart"/>
            <w:r w:rsidRPr="004E3636">
              <w:rPr>
                <w:rFonts w:ascii="Times New Roman" w:hAnsi="Times New Roman" w:cs="Times New Roman"/>
                <w:u w:val="single"/>
              </w:rPr>
              <w:t>Стоимость</w:t>
            </w:r>
            <w:proofErr w:type="spellEnd"/>
            <w:proofErr w:type="gramEnd"/>
            <w:r w:rsidRPr="004E3636">
              <w:rPr>
                <w:rFonts w:ascii="Times New Roman" w:hAnsi="Times New Roman" w:cs="Times New Roman"/>
                <w:u w:val="single"/>
              </w:rPr>
              <w:t xml:space="preserve"> информационных услуг. Порядок расчетов</w:t>
            </w:r>
          </w:p>
          <w:p w:rsidR="00442D41" w:rsidRPr="004E3636" w:rsidRDefault="00442D41" w:rsidP="009D6E41">
            <w:pPr>
              <w:widowControl w:val="0"/>
              <w:tabs>
                <w:tab w:val="left" w:pos="426"/>
              </w:tabs>
              <w:spacing w:after="0" w:line="230" w:lineRule="auto"/>
              <w:contextualSpacing/>
              <w:jc w:val="both"/>
              <w:rPr>
                <w:rFonts w:ascii="Times New Roman" w:hAnsi="Times New Roman" w:cs="Times New Roman"/>
                <w:color w:val="002060"/>
              </w:rPr>
            </w:pPr>
            <w:r w:rsidRPr="004E3636">
              <w:rPr>
                <w:rFonts w:ascii="Times New Roman" w:hAnsi="Times New Roman" w:cs="Times New Roman"/>
                <w:color w:val="000000"/>
              </w:rPr>
              <w:t>2.1.</w:t>
            </w:r>
            <w:r w:rsidRPr="004E3636">
              <w:rPr>
                <w:rFonts w:ascii="Times New Roman" w:hAnsi="Times New Roman" w:cs="Times New Roman"/>
                <w:color w:val="000000"/>
              </w:rPr>
              <w:tab/>
              <w:t>Общая стоимость информационных услуг с использованием экземпляр</w:t>
            </w:r>
            <w:proofErr w:type="gramStart"/>
            <w:r w:rsidRPr="004E3636">
              <w:rPr>
                <w:rFonts w:ascii="Times New Roman" w:hAnsi="Times New Roman" w:cs="Times New Roman"/>
                <w:color w:val="000000"/>
              </w:rPr>
              <w:t>а(</w:t>
            </w:r>
            <w:proofErr w:type="spellStart"/>
            <w:proofErr w:type="gramEnd"/>
            <w:r w:rsidRPr="004E3636">
              <w:rPr>
                <w:rFonts w:ascii="Times New Roman" w:hAnsi="Times New Roman" w:cs="Times New Roman"/>
                <w:color w:val="000000"/>
              </w:rPr>
              <w:t>ов</w:t>
            </w:r>
            <w:proofErr w:type="spellEnd"/>
            <w:r w:rsidRPr="004E3636">
              <w:rPr>
                <w:rFonts w:ascii="Times New Roman" w:hAnsi="Times New Roman" w:cs="Times New Roman"/>
                <w:color w:val="000000"/>
              </w:rPr>
              <w:t>) Системы(м), указанного(</w:t>
            </w:r>
            <w:proofErr w:type="spellStart"/>
            <w:r w:rsidRPr="004E3636">
              <w:rPr>
                <w:rFonts w:ascii="Times New Roman" w:hAnsi="Times New Roman" w:cs="Times New Roman"/>
                <w:color w:val="000000"/>
              </w:rPr>
              <w:t>ых</w:t>
            </w:r>
            <w:proofErr w:type="spellEnd"/>
            <w:r w:rsidRPr="004E3636">
              <w:rPr>
                <w:rFonts w:ascii="Times New Roman" w:hAnsi="Times New Roman" w:cs="Times New Roman"/>
                <w:color w:val="000000"/>
              </w:rPr>
              <w:t xml:space="preserve">) в разделе 1 настоящей Спецификации настоящей Спецификации (цена Контракта), составляет </w:t>
            </w:r>
            <w:r w:rsidR="000D3831">
              <w:rPr>
                <w:rFonts w:ascii="Times New Roman" w:hAnsi="Times New Roman" w:cs="Times New Roman"/>
                <w:color w:val="000000"/>
              </w:rPr>
              <w:t xml:space="preserve">268027(двести шестьдесят восемь тысяч двадцать семь) рублей 68 копеек </w:t>
            </w:r>
            <w:r w:rsidRPr="004E3636">
              <w:rPr>
                <w:rFonts w:ascii="Times New Roman" w:hAnsi="Times New Roman" w:cs="Times New Roman"/>
                <w:color w:val="548DD4" w:themeColor="text2" w:themeTint="99"/>
              </w:rPr>
              <w:t>(Включая НДС</w:t>
            </w:r>
            <w:r w:rsidR="000D3831">
              <w:rPr>
                <w:rFonts w:ascii="Times New Roman" w:hAnsi="Times New Roman" w:cs="Times New Roman"/>
                <w:color w:val="548DD4" w:themeColor="text2" w:themeTint="99"/>
              </w:rPr>
              <w:t xml:space="preserve"> в размере </w:t>
            </w:r>
            <w:r w:rsidR="00F255CF" w:rsidRPr="00F255CF">
              <w:rPr>
                <w:rFonts w:ascii="Times New Roman" w:hAnsi="Times New Roman" w:cs="Times New Roman"/>
                <w:color w:val="548DD4" w:themeColor="text2" w:themeTint="99"/>
              </w:rPr>
              <w:t>44671.28</w:t>
            </w:r>
            <w:r w:rsidR="00F255CF">
              <w:rPr>
                <w:rFonts w:ascii="Times New Roman" w:hAnsi="Times New Roman" w:cs="Times New Roman"/>
                <w:color w:val="548DD4" w:themeColor="text2" w:themeTint="99"/>
              </w:rPr>
              <w:t xml:space="preserve"> руб. </w:t>
            </w:r>
            <w:r w:rsidRPr="004E3636">
              <w:rPr>
                <w:rFonts w:ascii="Times New Roman" w:hAnsi="Times New Roman" w:cs="Times New Roman"/>
                <w:color w:val="548DD4" w:themeColor="text2" w:themeTint="99"/>
              </w:rPr>
              <w:t xml:space="preserve"> по ставке </w:t>
            </w:r>
            <w:r w:rsidR="00F255CF">
              <w:rPr>
                <w:rFonts w:ascii="Times New Roman" w:hAnsi="Times New Roman" w:cs="Times New Roman"/>
                <w:color w:val="548DD4" w:themeColor="text2" w:themeTint="99"/>
              </w:rPr>
              <w:t xml:space="preserve">20% </w:t>
            </w:r>
            <w:r w:rsidRPr="004E3636">
              <w:rPr>
                <w:rFonts w:ascii="Times New Roman" w:hAnsi="Times New Roman" w:cs="Times New Roman"/>
                <w:color w:val="548DD4" w:themeColor="text2" w:themeTint="99"/>
              </w:rPr>
              <w:t xml:space="preserve">в соответствии с п. 3 ст. 164 Налогового кодекса Российской Федерации) </w:t>
            </w:r>
            <w:r w:rsidR="000D3831">
              <w:rPr>
                <w:rFonts w:ascii="Times New Roman" w:hAnsi="Times New Roman" w:cs="Times New Roman"/>
                <w:color w:val="548DD4" w:themeColor="text2" w:themeTint="99"/>
              </w:rPr>
              <w:t>.</w:t>
            </w:r>
          </w:p>
          <w:p w:rsidR="00442D41" w:rsidRPr="00E5586F" w:rsidRDefault="00442D41" w:rsidP="009D6E41">
            <w:pPr>
              <w:pStyle w:val="a7"/>
              <w:jc w:val="both"/>
              <w:rPr>
                <w:rFonts w:ascii="Times New Roman" w:hAnsi="Times New Roman" w:cs="Times New Roman"/>
                <w:lang w:eastAsia="ar-SA"/>
              </w:rPr>
            </w:pPr>
            <w:r w:rsidRPr="004E3636">
              <w:rPr>
                <w:rFonts w:ascii="Times New Roman" w:hAnsi="Times New Roman" w:cs="Times New Roman"/>
                <w:color w:val="000000"/>
              </w:rPr>
              <w:t>2.2. Цена Контракта включает расходы на уплату налогов, таможенных пошлин, сборов и других обязательных платежей в бюджеты всех уровней.</w:t>
            </w:r>
            <w:r>
              <w:rPr>
                <w:rFonts w:ascii="Times New Roman" w:hAnsi="Times New Roman" w:cs="Times New Roman"/>
                <w:color w:val="000000"/>
              </w:rPr>
              <w:t xml:space="preserve"> </w:t>
            </w:r>
            <w:r w:rsidRPr="003630F8">
              <w:rPr>
                <w:rFonts w:ascii="Times New Roman" w:eastAsia="Times New Roman" w:hAnsi="Times New Roman" w:cs="Times New Roman"/>
                <w:sz w:val="24"/>
                <w:szCs w:val="24"/>
                <w:lang w:eastAsia="ru-RU"/>
              </w:rPr>
              <w:t xml:space="preserve"> </w:t>
            </w:r>
            <w:proofErr w:type="gramStart"/>
            <w:r w:rsidRPr="00E5586F">
              <w:rPr>
                <w:rFonts w:ascii="Times New Roman" w:eastAsia="Times New Roman" w:hAnsi="Times New Roman" w:cs="Times New Roman"/>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E5586F">
              <w:rPr>
                <w:rFonts w:ascii="Times New Roman" w:eastAsia="Times New Roman" w:hAnsi="Times New Roman" w:cs="Times New Roman"/>
                <w:lang w:eastAsia="ru-RU"/>
              </w:rPr>
              <w:t xml:space="preserve"> Российской Федерации заказчиком.</w:t>
            </w:r>
          </w:p>
          <w:p w:rsidR="00442D41" w:rsidRPr="004E3636" w:rsidRDefault="00442D41" w:rsidP="009D6E41">
            <w:pPr>
              <w:widowControl w:val="0"/>
              <w:tabs>
                <w:tab w:val="left" w:pos="426"/>
              </w:tabs>
              <w:spacing w:after="0" w:line="230" w:lineRule="auto"/>
              <w:contextualSpacing/>
              <w:jc w:val="both"/>
              <w:rPr>
                <w:rFonts w:ascii="Times New Roman" w:hAnsi="Times New Roman" w:cs="Times New Roman"/>
                <w:color w:val="000000"/>
              </w:rPr>
            </w:pPr>
            <w:r w:rsidRPr="004E3636">
              <w:rPr>
                <w:rFonts w:ascii="Times New Roman" w:hAnsi="Times New Roman" w:cs="Times New Roman"/>
                <w:color w:val="000000"/>
              </w:rPr>
              <w:t xml:space="preserve">2.3. </w:t>
            </w:r>
            <w:r w:rsidRPr="004E3636">
              <w:rPr>
                <w:rFonts w:ascii="Times New Roman" w:hAnsi="Times New Roman" w:cs="Times New Roman"/>
              </w:rPr>
              <w:t xml:space="preserve">Цена Контракта является твердой и определяется на весь срок исполнения Контракта на основании </w:t>
            </w:r>
            <w:hyperlink r:id="rId6" w:history="1">
              <w:proofErr w:type="gramStart"/>
              <w:r w:rsidRPr="004E3636">
                <w:rPr>
                  <w:rFonts w:ascii="Times New Roman" w:hAnsi="Times New Roman" w:cs="Times New Roman"/>
                </w:rPr>
                <w:t>ч</w:t>
              </w:r>
              <w:proofErr w:type="gramEnd"/>
              <w:r w:rsidRPr="004E3636">
                <w:rPr>
                  <w:rFonts w:ascii="Times New Roman" w:hAnsi="Times New Roman" w:cs="Times New Roman"/>
                </w:rPr>
                <w:t>. 2 ст. 34</w:t>
              </w:r>
            </w:hyperlink>
            <w:r w:rsidRPr="004E3636">
              <w:rPr>
                <w:rFonts w:ascii="Times New Roman" w:hAnsi="Times New Roman" w:cs="Times New Roman"/>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Цена Контракта не может изменяться в ходе его исполнения, за исключением случаев, предусмотренных </w:t>
            </w:r>
            <w:hyperlink r:id="rId7" w:history="1">
              <w:r w:rsidRPr="004E3636">
                <w:rPr>
                  <w:rFonts w:ascii="Times New Roman" w:hAnsi="Times New Roman" w:cs="Times New Roman"/>
                </w:rPr>
                <w:t>ст. 34</w:t>
              </w:r>
            </w:hyperlink>
            <w:r w:rsidRPr="004E3636">
              <w:rPr>
                <w:rFonts w:ascii="Times New Roman" w:hAnsi="Times New Roman" w:cs="Times New Roman"/>
              </w:rPr>
              <w:t xml:space="preserve"> и </w:t>
            </w:r>
            <w:hyperlink r:id="rId8" w:history="1">
              <w:r w:rsidRPr="004E3636">
                <w:rPr>
                  <w:rFonts w:ascii="Times New Roman" w:hAnsi="Times New Roman" w:cs="Times New Roman"/>
                </w:rPr>
                <w:t>п. 1 ст. 95</w:t>
              </w:r>
            </w:hyperlink>
            <w:r w:rsidRPr="004E3636">
              <w:rPr>
                <w:rFonts w:ascii="Times New Roman" w:hAnsi="Times New Roman" w:cs="Times New Roman"/>
              </w:rPr>
              <w:t xml:space="preserve"> Федерального закона от 05.04.2013 № 44-ФЗ и настоящим Контрактом. Контракт финансируется из средств бюджета ГП «Микунь».</w:t>
            </w:r>
          </w:p>
          <w:p w:rsidR="00442D41" w:rsidRPr="004E3636" w:rsidRDefault="00442D41" w:rsidP="009D6E41">
            <w:pPr>
              <w:widowControl w:val="0"/>
              <w:tabs>
                <w:tab w:val="left" w:pos="426"/>
              </w:tabs>
              <w:spacing w:after="0" w:line="230" w:lineRule="auto"/>
              <w:contextualSpacing/>
              <w:jc w:val="both"/>
              <w:rPr>
                <w:rFonts w:ascii="Times New Roman" w:hAnsi="Times New Roman" w:cs="Times New Roman"/>
                <w:color w:val="000000"/>
              </w:rPr>
            </w:pPr>
            <w:r w:rsidRPr="004E3636">
              <w:rPr>
                <w:rFonts w:ascii="Times New Roman" w:hAnsi="Times New Roman" w:cs="Times New Roman"/>
                <w:color w:val="000000"/>
              </w:rPr>
              <w:t>2.4. Оплата услуг производится Заказчиком в соответствии со следующим порядком и сроком оплаты:</w:t>
            </w:r>
          </w:p>
          <w:p w:rsidR="00442D41" w:rsidRPr="00F255CF" w:rsidRDefault="00442D41" w:rsidP="009D6E41">
            <w:pPr>
              <w:widowControl w:val="0"/>
              <w:tabs>
                <w:tab w:val="left" w:pos="426"/>
              </w:tabs>
              <w:spacing w:after="0" w:line="228" w:lineRule="auto"/>
              <w:contextualSpacing/>
              <w:jc w:val="both"/>
              <w:rPr>
                <w:rFonts w:ascii="Times New Roman" w:hAnsi="Times New Roman" w:cs="Times New Roman"/>
                <w:color w:val="548DD4" w:themeColor="text2" w:themeTint="99"/>
              </w:rPr>
            </w:pPr>
            <w:r w:rsidRPr="004E3636">
              <w:rPr>
                <w:rFonts w:ascii="Times New Roman" w:hAnsi="Times New Roman" w:cs="Times New Roman"/>
                <w:color w:val="000000"/>
              </w:rPr>
              <w:t xml:space="preserve">-  Заказчик ежемесячно оплачивает стоимость информационных услуг за месяц, установленную в разделе 1 настоящей Спецификации, в размере </w:t>
            </w:r>
            <w:r w:rsidR="00F255CF">
              <w:rPr>
                <w:rFonts w:ascii="Times New Roman" w:hAnsi="Times New Roman" w:cs="Times New Roman"/>
                <w:color w:val="000000"/>
              </w:rPr>
              <w:t xml:space="preserve">22335,64 </w:t>
            </w:r>
            <w:r w:rsidRPr="004E3636">
              <w:rPr>
                <w:rFonts w:ascii="Times New Roman" w:hAnsi="Times New Roman" w:cs="Times New Roman"/>
                <w:b/>
                <w:color w:val="000000"/>
              </w:rPr>
              <w:t xml:space="preserve">руб. </w:t>
            </w:r>
            <w:r w:rsidRPr="004E3636">
              <w:rPr>
                <w:rFonts w:ascii="Times New Roman" w:hAnsi="Times New Roman" w:cs="Times New Roman"/>
                <w:color w:val="548DD4" w:themeColor="text2" w:themeTint="99"/>
              </w:rPr>
              <w:t xml:space="preserve">(Включая НДС </w:t>
            </w:r>
            <w:r w:rsidR="00F255CF">
              <w:rPr>
                <w:rFonts w:ascii="Times New Roman" w:hAnsi="Times New Roman" w:cs="Times New Roman"/>
                <w:color w:val="548DD4" w:themeColor="text2" w:themeTint="99"/>
              </w:rPr>
              <w:t xml:space="preserve">в размере </w:t>
            </w:r>
            <w:r w:rsidR="00F255CF" w:rsidRPr="00F255CF">
              <w:rPr>
                <w:rFonts w:ascii="Times New Roman" w:hAnsi="Times New Roman" w:cs="Times New Roman"/>
                <w:color w:val="548DD4" w:themeColor="text2" w:themeTint="99"/>
              </w:rPr>
              <w:t>3 722.61</w:t>
            </w:r>
            <w:r w:rsidR="00F255CF">
              <w:rPr>
                <w:rFonts w:ascii="Times New Roman" w:hAnsi="Times New Roman" w:cs="Times New Roman"/>
                <w:color w:val="548DD4" w:themeColor="text2" w:themeTint="99"/>
              </w:rPr>
              <w:t xml:space="preserve"> руб</w:t>
            </w:r>
            <w:proofErr w:type="gramStart"/>
            <w:r w:rsidR="00F255CF">
              <w:rPr>
                <w:rFonts w:ascii="Times New Roman" w:hAnsi="Times New Roman" w:cs="Times New Roman"/>
                <w:color w:val="548DD4" w:themeColor="text2" w:themeTint="99"/>
              </w:rPr>
              <w:t>.</w:t>
            </w:r>
            <w:r w:rsidRPr="004E3636">
              <w:rPr>
                <w:rFonts w:ascii="Times New Roman" w:hAnsi="Times New Roman" w:cs="Times New Roman"/>
                <w:color w:val="548DD4" w:themeColor="text2" w:themeTint="99"/>
              </w:rPr>
              <w:t>п</w:t>
            </w:r>
            <w:proofErr w:type="gramEnd"/>
            <w:r w:rsidRPr="004E3636">
              <w:rPr>
                <w:rFonts w:ascii="Times New Roman" w:hAnsi="Times New Roman" w:cs="Times New Roman"/>
                <w:color w:val="548DD4" w:themeColor="text2" w:themeTint="99"/>
              </w:rPr>
              <w:t xml:space="preserve">о ставке </w:t>
            </w:r>
            <w:r w:rsidR="00F255CF">
              <w:rPr>
                <w:rFonts w:ascii="Times New Roman" w:hAnsi="Times New Roman" w:cs="Times New Roman"/>
                <w:color w:val="548DD4" w:themeColor="text2" w:themeTint="99"/>
              </w:rPr>
              <w:t xml:space="preserve">2-% </w:t>
            </w:r>
            <w:r w:rsidRPr="004E3636">
              <w:rPr>
                <w:rFonts w:ascii="Times New Roman" w:hAnsi="Times New Roman" w:cs="Times New Roman"/>
                <w:color w:val="548DD4" w:themeColor="text2" w:themeTint="99"/>
              </w:rPr>
              <w:t>в соответствии с п. 3 ст. 164 Налогового кодекса Рос</w:t>
            </w:r>
            <w:r w:rsidR="00F255CF">
              <w:rPr>
                <w:rFonts w:ascii="Times New Roman" w:hAnsi="Times New Roman" w:cs="Times New Roman"/>
                <w:color w:val="548DD4" w:themeColor="text2" w:themeTint="99"/>
              </w:rPr>
              <w:t>сийской Федерации)</w:t>
            </w:r>
            <w:r w:rsidRPr="004E3636">
              <w:rPr>
                <w:rFonts w:ascii="Times New Roman" w:hAnsi="Times New Roman" w:cs="Times New Roman"/>
              </w:rPr>
              <w:t xml:space="preserve">  в 30-ти </w:t>
            </w:r>
            <w:proofErr w:type="spellStart"/>
            <w:r w:rsidRPr="004E3636">
              <w:rPr>
                <w:rFonts w:ascii="Times New Roman" w:hAnsi="Times New Roman" w:cs="Times New Roman"/>
              </w:rPr>
              <w:t>дневный</w:t>
            </w:r>
            <w:proofErr w:type="spellEnd"/>
            <w:r w:rsidRPr="004E3636">
              <w:rPr>
                <w:rFonts w:ascii="Times New Roman" w:hAnsi="Times New Roman" w:cs="Times New Roman"/>
              </w:rPr>
              <w:t xml:space="preserve"> срок с даты подписания Заказчиком Универсального передаточного документа, рекомендованного ФНС России в Письме от 21.10.2013 № ММВ-20-3/96@ либо иного документа о приемке оказанных услуг.</w:t>
            </w:r>
          </w:p>
          <w:p w:rsidR="00442D41" w:rsidRPr="004E3636" w:rsidRDefault="00442D41" w:rsidP="009D6E41">
            <w:pPr>
              <w:widowControl w:val="0"/>
              <w:tabs>
                <w:tab w:val="left" w:pos="426"/>
              </w:tabs>
              <w:spacing w:after="0" w:line="230" w:lineRule="auto"/>
              <w:contextualSpacing/>
              <w:jc w:val="both"/>
              <w:rPr>
                <w:rFonts w:ascii="Times New Roman" w:hAnsi="Times New Roman" w:cs="Times New Roman"/>
                <w:color w:val="000000"/>
              </w:rPr>
            </w:pPr>
            <w:r w:rsidRPr="004E3636">
              <w:rPr>
                <w:rFonts w:ascii="Times New Roman" w:hAnsi="Times New Roman" w:cs="Times New Roman"/>
                <w:color w:val="000000"/>
              </w:rPr>
              <w:t>2.5.</w:t>
            </w:r>
            <w:r w:rsidRPr="004E3636">
              <w:rPr>
                <w:rFonts w:ascii="Times New Roman" w:hAnsi="Times New Roman" w:cs="Times New Roman"/>
                <w:color w:val="000000"/>
              </w:rPr>
              <w:tab/>
              <w:t xml:space="preserve">Обязательство Заказчика по оплате считается исполненным </w:t>
            </w:r>
            <w:proofErr w:type="gramStart"/>
            <w:r w:rsidRPr="004E3636">
              <w:rPr>
                <w:rFonts w:ascii="Times New Roman" w:hAnsi="Times New Roman" w:cs="Times New Roman"/>
                <w:color w:val="000000"/>
              </w:rPr>
              <w:t>с даты зачисления</w:t>
            </w:r>
            <w:proofErr w:type="gramEnd"/>
            <w:r w:rsidRPr="004E3636">
              <w:rPr>
                <w:rFonts w:ascii="Times New Roman" w:hAnsi="Times New Roman" w:cs="Times New Roman"/>
                <w:color w:val="000000"/>
              </w:rPr>
              <w:t xml:space="preserve"> денежных средств на расчетный счет Исполнителя.</w:t>
            </w:r>
          </w:p>
          <w:p w:rsidR="00442D41" w:rsidRPr="004E3636" w:rsidRDefault="00442D41" w:rsidP="009D6E41">
            <w:pPr>
              <w:widowControl w:val="0"/>
              <w:tabs>
                <w:tab w:val="left" w:pos="426"/>
              </w:tabs>
              <w:spacing w:after="0" w:line="230" w:lineRule="auto"/>
              <w:contextualSpacing/>
              <w:jc w:val="both"/>
              <w:rPr>
                <w:rFonts w:ascii="Times New Roman" w:hAnsi="Times New Roman" w:cs="Times New Roman"/>
                <w:color w:val="000000"/>
              </w:rPr>
            </w:pPr>
            <w:r w:rsidRPr="004E3636">
              <w:rPr>
                <w:rFonts w:ascii="Times New Roman" w:hAnsi="Times New Roman" w:cs="Times New Roman"/>
                <w:color w:val="000000"/>
              </w:rPr>
              <w:t>2.6. Исполнитель ежемесячно предоставляет Заказчику Счет, в котором указывается стоимость информационных услуг за месяц согласно п. 2.4 настоящей Спецификации.</w:t>
            </w:r>
          </w:p>
          <w:p w:rsidR="00442D41" w:rsidRPr="004E3636" w:rsidRDefault="00442D41" w:rsidP="009D6E41">
            <w:pPr>
              <w:widowControl w:val="0"/>
              <w:tabs>
                <w:tab w:val="left" w:pos="426"/>
              </w:tabs>
              <w:spacing w:after="0" w:line="230" w:lineRule="auto"/>
              <w:contextualSpacing/>
              <w:jc w:val="both"/>
              <w:rPr>
                <w:rFonts w:ascii="Times New Roman" w:hAnsi="Times New Roman" w:cs="Times New Roman"/>
                <w:color w:val="000000"/>
              </w:rPr>
            </w:pPr>
            <w:r w:rsidRPr="004E3636">
              <w:rPr>
                <w:rFonts w:ascii="Times New Roman" w:hAnsi="Times New Roman" w:cs="Times New Roman"/>
                <w:color w:val="000000"/>
              </w:rPr>
              <w:t>2.7.</w:t>
            </w:r>
            <w:r w:rsidRPr="004E3636">
              <w:rPr>
                <w:rFonts w:ascii="Times New Roman" w:hAnsi="Times New Roman" w:cs="Times New Roman"/>
                <w:color w:val="000000"/>
              </w:rPr>
              <w:tab/>
              <w:t xml:space="preserve">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w:t>
            </w:r>
          </w:p>
          <w:p w:rsidR="00442D41" w:rsidRPr="004E3636" w:rsidRDefault="00442D41" w:rsidP="009D6E41">
            <w:pPr>
              <w:widowControl w:val="0"/>
              <w:tabs>
                <w:tab w:val="left" w:pos="426"/>
              </w:tabs>
              <w:spacing w:after="0" w:line="230" w:lineRule="auto"/>
              <w:jc w:val="both"/>
              <w:rPr>
                <w:rFonts w:ascii="Times New Roman" w:hAnsi="Times New Roman" w:cs="Times New Roman"/>
                <w:u w:val="single"/>
              </w:rPr>
            </w:pPr>
            <w:r w:rsidRPr="004E3636">
              <w:rPr>
                <w:rFonts w:ascii="Times New Roman" w:hAnsi="Times New Roman" w:cs="Times New Roman"/>
                <w:u w:val="single"/>
              </w:rPr>
              <w:t>Порядок сдачи-приемки услуг</w:t>
            </w:r>
          </w:p>
          <w:p w:rsidR="00442D41" w:rsidRPr="004E3636" w:rsidRDefault="00442D41" w:rsidP="009D6E41">
            <w:pPr>
              <w:pStyle w:val="ConsPlusNormal"/>
              <w:spacing w:line="230" w:lineRule="auto"/>
              <w:jc w:val="both"/>
              <w:rPr>
                <w:rFonts w:ascii="Times New Roman" w:hAnsi="Times New Roman" w:cs="Times New Roman"/>
                <w:sz w:val="22"/>
                <w:szCs w:val="22"/>
              </w:rPr>
            </w:pPr>
            <w:r w:rsidRPr="004E3636">
              <w:rPr>
                <w:rFonts w:ascii="Times New Roman" w:hAnsi="Times New Roman" w:cs="Times New Roman"/>
                <w:color w:val="000000"/>
                <w:sz w:val="22"/>
                <w:szCs w:val="22"/>
              </w:rPr>
              <w:t xml:space="preserve">2.8. По факту оказания услуг, Исполнитель ежемесячно </w:t>
            </w:r>
            <w:proofErr w:type="gramStart"/>
            <w:r w:rsidRPr="004E3636">
              <w:rPr>
                <w:rFonts w:ascii="Times New Roman" w:hAnsi="Times New Roman" w:cs="Times New Roman"/>
                <w:color w:val="000000"/>
                <w:sz w:val="22"/>
                <w:szCs w:val="22"/>
              </w:rPr>
              <w:t xml:space="preserve">предоставляет Заказчику </w:t>
            </w:r>
            <w:r w:rsidRPr="004E3636">
              <w:rPr>
                <w:rFonts w:ascii="Times New Roman" w:hAnsi="Times New Roman" w:cs="Times New Roman"/>
                <w:color w:val="548DD4" w:themeColor="text2" w:themeTint="99"/>
                <w:sz w:val="22"/>
                <w:szCs w:val="22"/>
              </w:rPr>
              <w:t>Универсальный передаточный документ</w:t>
            </w:r>
            <w:proofErr w:type="gramEnd"/>
            <w:r w:rsidRPr="004E3636">
              <w:rPr>
                <w:rFonts w:ascii="Times New Roman" w:hAnsi="Times New Roman" w:cs="Times New Roman"/>
                <w:color w:val="548DD4" w:themeColor="text2" w:themeTint="99"/>
                <w:sz w:val="22"/>
                <w:szCs w:val="22"/>
              </w:rPr>
              <w:t xml:space="preserve">, рекомендованный ФНС России в Письме от 21.10.2013 № </w:t>
            </w:r>
            <w:r w:rsidRPr="004E3636">
              <w:rPr>
                <w:rFonts w:ascii="Times New Roman" w:hAnsi="Times New Roman" w:cs="Times New Roman"/>
                <w:color w:val="548DD4" w:themeColor="text2" w:themeTint="99"/>
                <w:sz w:val="22"/>
                <w:szCs w:val="22"/>
              </w:rPr>
              <w:lastRenderedPageBreak/>
              <w:t xml:space="preserve">ММВ-20-3/96@ (далее - УПД). </w:t>
            </w:r>
            <w:r w:rsidRPr="004E3636">
              <w:rPr>
                <w:rFonts w:ascii="Times New Roman" w:hAnsi="Times New Roman" w:cs="Times New Roman"/>
                <w:color w:val="000000"/>
                <w:sz w:val="22"/>
                <w:szCs w:val="22"/>
              </w:rPr>
              <w:t>Факт оказания услуг может подтверждаться иными способами, прямо не предусмотренными настоящей Спецификацией, в том числе показаниями технических средств учета, установленных у Исполнителя.</w:t>
            </w:r>
          </w:p>
          <w:p w:rsidR="00442D41" w:rsidRPr="004E3636" w:rsidRDefault="00442D41" w:rsidP="009D6E41">
            <w:pPr>
              <w:tabs>
                <w:tab w:val="left" w:pos="426"/>
              </w:tabs>
              <w:spacing w:after="0" w:line="230" w:lineRule="auto"/>
              <w:contextualSpacing/>
              <w:jc w:val="both"/>
              <w:rPr>
                <w:rFonts w:ascii="Times New Roman" w:hAnsi="Times New Roman" w:cs="Times New Roman"/>
                <w:color w:val="000000"/>
              </w:rPr>
            </w:pPr>
            <w:r w:rsidRPr="004E3636">
              <w:rPr>
                <w:rFonts w:ascii="Times New Roman" w:hAnsi="Times New Roman" w:cs="Times New Roman"/>
                <w:color w:val="000000"/>
              </w:rPr>
              <w:t>2.9.</w:t>
            </w:r>
            <w:r w:rsidRPr="004E3636">
              <w:rPr>
                <w:rFonts w:ascii="Times New Roman" w:hAnsi="Times New Roman" w:cs="Times New Roman"/>
                <w:color w:val="000000"/>
              </w:rPr>
              <w:tab/>
              <w:t xml:space="preserve">Заказчик обязуется рассмотреть, подписать и предоставить Исполнителю экземпляр </w:t>
            </w:r>
            <w:r w:rsidRPr="004E3636">
              <w:rPr>
                <w:rFonts w:ascii="Times New Roman" w:hAnsi="Times New Roman" w:cs="Times New Roman"/>
                <w:color w:val="548DD4"/>
              </w:rPr>
              <w:t xml:space="preserve"> УПД</w:t>
            </w:r>
            <w:r w:rsidRPr="004E3636">
              <w:rPr>
                <w:rFonts w:ascii="Times New Roman" w:hAnsi="Times New Roman" w:cs="Times New Roman"/>
                <w:color w:val="000000"/>
              </w:rPr>
              <w:t xml:space="preserve"> в течение 5 (Пять) календарных дней со дня его получения от Исполнителя. В случае возникновения замечаний, претензий Заказчика, они отражаются Заказчиком в </w:t>
            </w:r>
            <w:r w:rsidRPr="004E3636">
              <w:rPr>
                <w:rFonts w:ascii="Times New Roman" w:hAnsi="Times New Roman" w:cs="Times New Roman"/>
                <w:color w:val="548DD4"/>
              </w:rPr>
              <w:t xml:space="preserve"> УПД</w:t>
            </w:r>
            <w:r w:rsidRPr="004E3636">
              <w:rPr>
                <w:rFonts w:ascii="Times New Roman" w:hAnsi="Times New Roman" w:cs="Times New Roman"/>
                <w:color w:val="000000"/>
              </w:rPr>
              <w:t>.</w:t>
            </w:r>
          </w:p>
          <w:p w:rsidR="00442D41" w:rsidRPr="004E3636" w:rsidRDefault="00442D41" w:rsidP="009D6E41">
            <w:pPr>
              <w:tabs>
                <w:tab w:val="left" w:pos="426"/>
              </w:tabs>
              <w:spacing w:after="0" w:line="230" w:lineRule="auto"/>
              <w:contextualSpacing/>
              <w:jc w:val="both"/>
              <w:rPr>
                <w:rFonts w:ascii="Times New Roman" w:hAnsi="Times New Roman" w:cs="Times New Roman"/>
                <w:color w:val="000000"/>
              </w:rPr>
            </w:pPr>
            <w:r w:rsidRPr="004E3636">
              <w:rPr>
                <w:rFonts w:ascii="Times New Roman" w:hAnsi="Times New Roman" w:cs="Times New Roman"/>
                <w:color w:val="000000"/>
              </w:rPr>
              <w:t>2.10.</w:t>
            </w:r>
            <w:r w:rsidRPr="004E3636">
              <w:rPr>
                <w:rFonts w:ascii="Times New Roman" w:hAnsi="Times New Roman" w:cs="Times New Roman"/>
                <w:color w:val="000000"/>
              </w:rPr>
              <w:tab/>
              <w:t xml:space="preserve">В случае уклонения или отказа Заказчика от подписания </w:t>
            </w:r>
            <w:r w:rsidRPr="004E3636">
              <w:rPr>
                <w:rFonts w:ascii="Times New Roman" w:hAnsi="Times New Roman" w:cs="Times New Roman"/>
                <w:color w:val="548DD4"/>
              </w:rPr>
              <w:t>УПД</w:t>
            </w:r>
            <w:r w:rsidRPr="004E3636">
              <w:rPr>
                <w:rFonts w:ascii="Times New Roman" w:hAnsi="Times New Roman" w:cs="Times New Roman"/>
                <w:color w:val="000000"/>
              </w:rPr>
              <w:t xml:space="preserve"> и </w:t>
            </w:r>
            <w:proofErr w:type="spellStart"/>
            <w:r w:rsidRPr="004E3636">
              <w:rPr>
                <w:rFonts w:ascii="Times New Roman" w:hAnsi="Times New Roman" w:cs="Times New Roman"/>
                <w:color w:val="000000"/>
              </w:rPr>
              <w:t>ненаправления</w:t>
            </w:r>
            <w:proofErr w:type="spellEnd"/>
            <w:r w:rsidRPr="004E3636">
              <w:rPr>
                <w:rFonts w:ascii="Times New Roman" w:hAnsi="Times New Roman" w:cs="Times New Roman"/>
                <w:color w:val="000000"/>
              </w:rPr>
              <w:t xml:space="preserve"> в адрес Исполнителя письменного мотивированного отказа от подписания </w:t>
            </w:r>
            <w:r w:rsidRPr="004E3636">
              <w:rPr>
                <w:rFonts w:ascii="Times New Roman" w:hAnsi="Times New Roman" w:cs="Times New Roman"/>
                <w:color w:val="548DD4"/>
              </w:rPr>
              <w:t xml:space="preserve"> </w:t>
            </w:r>
            <w:proofErr w:type="spellStart"/>
            <w:r w:rsidRPr="004E3636">
              <w:rPr>
                <w:rFonts w:ascii="Times New Roman" w:hAnsi="Times New Roman" w:cs="Times New Roman"/>
                <w:color w:val="548DD4"/>
              </w:rPr>
              <w:t>УПД</w:t>
            </w:r>
            <w:r w:rsidRPr="004E3636">
              <w:rPr>
                <w:rFonts w:ascii="Times New Roman" w:hAnsi="Times New Roman" w:cs="Times New Roman"/>
                <w:color w:val="000000"/>
              </w:rPr>
              <w:t>в</w:t>
            </w:r>
            <w:proofErr w:type="spellEnd"/>
            <w:r w:rsidRPr="004E3636">
              <w:rPr>
                <w:rFonts w:ascii="Times New Roman" w:hAnsi="Times New Roman" w:cs="Times New Roman"/>
                <w:color w:val="000000"/>
              </w:rPr>
              <w:t xml:space="preserve"> течение 5 (Пять) календарных дней со дня его получения от Исполнителя, услуги считаются оказанными Исполнителем в соответствии с условиями настоящей Спецификации и принятыми Заказчиком.</w:t>
            </w:r>
          </w:p>
          <w:p w:rsidR="00442D41" w:rsidRPr="00E5586F" w:rsidRDefault="00442D41" w:rsidP="009D6E41">
            <w:pPr>
              <w:tabs>
                <w:tab w:val="left" w:pos="426"/>
              </w:tabs>
              <w:spacing w:after="0" w:line="230" w:lineRule="auto"/>
              <w:contextualSpacing/>
              <w:jc w:val="both"/>
              <w:rPr>
                <w:rFonts w:ascii="Times New Roman" w:hAnsi="Times New Roman"/>
                <w:sz w:val="20"/>
                <w:szCs w:val="20"/>
              </w:rPr>
            </w:pPr>
          </w:p>
          <w:p w:rsidR="00442D41" w:rsidRPr="00E5586F" w:rsidRDefault="00442D41" w:rsidP="009D6E41">
            <w:pPr>
              <w:pStyle w:val="ConsPlusNormal"/>
              <w:spacing w:line="230" w:lineRule="auto"/>
              <w:jc w:val="center"/>
              <w:outlineLvl w:val="1"/>
              <w:rPr>
                <w:rFonts w:ascii="Times New Roman" w:hAnsi="Times New Roman" w:cs="Times New Roman"/>
              </w:rPr>
            </w:pPr>
            <w:r w:rsidRPr="00E5586F">
              <w:rPr>
                <w:rFonts w:ascii="Times New Roman" w:hAnsi="Times New Roman" w:cs="Times New Roman"/>
              </w:rPr>
              <w:t>3. РЕГИСТРАЦИЯ</w:t>
            </w:r>
          </w:p>
          <w:p w:rsidR="00442D41" w:rsidRPr="00E5586F" w:rsidRDefault="00442D41" w:rsidP="009D6E41">
            <w:pPr>
              <w:pStyle w:val="ConsPlusNormal"/>
              <w:spacing w:line="230" w:lineRule="auto"/>
              <w:jc w:val="both"/>
              <w:rPr>
                <w:rFonts w:ascii="Times New Roman" w:hAnsi="Times New Roman" w:cs="Times New Roman"/>
              </w:rPr>
            </w:pPr>
            <w:r w:rsidRPr="00E5586F">
              <w:rPr>
                <w:rFonts w:ascii="Times New Roman" w:hAnsi="Times New Roman" w:cs="Times New Roman"/>
              </w:rPr>
              <w:t xml:space="preserve">3.1. Порядок регистрации. Экземпляр Системы содержит программную защиту от несанкционированного копирования. При регистрации запоминаются параметры конкретного компьютера </w:t>
            </w:r>
            <w:proofErr w:type="gramStart"/>
            <w:r w:rsidRPr="00E5586F">
              <w:rPr>
                <w:rFonts w:ascii="Times New Roman" w:hAnsi="Times New Roman" w:cs="Times New Roman"/>
              </w:rPr>
              <w:t>Заказчика</w:t>
            </w:r>
            <w:proofErr w:type="gramEnd"/>
            <w:r w:rsidRPr="00E5586F">
              <w:rPr>
                <w:rFonts w:ascii="Times New Roman" w:hAnsi="Times New Roman" w:cs="Times New Roman"/>
              </w:rPr>
              <w:t xml:space="preserve"> и генерируется цифровой код, после принятия которого экземпляр Системы становится работоспособным на данном компьютере.</w:t>
            </w:r>
          </w:p>
          <w:p w:rsidR="00442D41" w:rsidRPr="00E5586F" w:rsidRDefault="00442D41" w:rsidP="009D6E41">
            <w:pPr>
              <w:pStyle w:val="ConsPlusNormal"/>
              <w:spacing w:line="230" w:lineRule="auto"/>
              <w:jc w:val="both"/>
              <w:rPr>
                <w:rFonts w:ascii="Times New Roman" w:hAnsi="Times New Roman" w:cs="Times New Roman"/>
              </w:rPr>
            </w:pPr>
            <w:r w:rsidRPr="00E5586F">
              <w:rPr>
                <w:rFonts w:ascii="Times New Roman" w:hAnsi="Times New Roman" w:cs="Times New Roman"/>
              </w:rPr>
              <w:t>3.2.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442D41" w:rsidRPr="00E5586F" w:rsidRDefault="00442D41" w:rsidP="009D6E41">
            <w:pPr>
              <w:pStyle w:val="ConsPlusNormal"/>
              <w:spacing w:line="230" w:lineRule="auto"/>
              <w:ind w:firstLine="540"/>
              <w:jc w:val="both"/>
              <w:rPr>
                <w:rFonts w:ascii="Times New Roman" w:hAnsi="Times New Roman" w:cs="Times New Roman"/>
              </w:rPr>
            </w:pPr>
          </w:p>
          <w:p w:rsidR="00442D41" w:rsidRPr="00E5586F" w:rsidRDefault="00442D41" w:rsidP="009D6E41">
            <w:pPr>
              <w:pStyle w:val="ConsPlusNormal"/>
              <w:spacing w:line="230" w:lineRule="auto"/>
              <w:jc w:val="center"/>
              <w:outlineLvl w:val="1"/>
              <w:rPr>
                <w:rFonts w:ascii="Times New Roman" w:hAnsi="Times New Roman" w:cs="Times New Roman"/>
              </w:rPr>
            </w:pPr>
            <w:r w:rsidRPr="00E5586F">
              <w:rPr>
                <w:rFonts w:ascii="Times New Roman" w:hAnsi="Times New Roman" w:cs="Times New Roman"/>
              </w:rPr>
              <w:t>4. ПОРЯДОК ИСПОЛЬЗОВАНИЯ ЭКЗЕМПЛЯРОВ СИСТЕМ</w:t>
            </w:r>
          </w:p>
          <w:bookmarkStart w:id="21" w:name="Par1475"/>
          <w:bookmarkEnd w:id="21"/>
          <w:p w:rsidR="00442D41" w:rsidRPr="00E5586F" w:rsidRDefault="00FB6B19" w:rsidP="009D6E41">
            <w:pPr>
              <w:pStyle w:val="ConsPlusNormal"/>
              <w:spacing w:line="230" w:lineRule="auto"/>
              <w:jc w:val="both"/>
              <w:rPr>
                <w:rFonts w:ascii="Times New Roman" w:hAnsi="Times New Roman" w:cs="Times New Roman"/>
              </w:rPr>
            </w:pPr>
            <w:r w:rsidRPr="00E5586F">
              <w:rPr>
                <w:rFonts w:ascii="Times New Roman" w:hAnsi="Times New Roman" w:cs="Times New Roman"/>
              </w:rPr>
              <w:fldChar w:fldCharType="begin"/>
            </w:r>
            <w:r w:rsidR="00442D41" w:rsidRPr="00E5586F">
              <w:rPr>
                <w:rFonts w:ascii="Times New Roman" w:hAnsi="Times New Roman" w:cs="Times New Roman"/>
              </w:rPr>
              <w:instrText>HYPERLINK \l Par43  \o "Код формы"</w:instrText>
            </w:r>
            <w:r w:rsidRPr="00E5586F">
              <w:rPr>
                <w:rFonts w:ascii="Times New Roman" w:hAnsi="Times New Roman" w:cs="Times New Roman"/>
              </w:rPr>
              <w:fldChar w:fldCharType="separate"/>
            </w:r>
            <w:r w:rsidR="00442D41" w:rsidRPr="00E5586F">
              <w:rPr>
                <w:rFonts w:ascii="Times New Roman" w:hAnsi="Times New Roman" w:cs="Times New Roman"/>
              </w:rPr>
              <w:t>4.1</w:t>
            </w:r>
            <w:r w:rsidRPr="00E5586F">
              <w:rPr>
                <w:rFonts w:ascii="Times New Roman" w:hAnsi="Times New Roman" w:cs="Times New Roman"/>
              </w:rPr>
              <w:fldChar w:fldCharType="end"/>
            </w:r>
            <w:r w:rsidR="00442D41" w:rsidRPr="00E5586F">
              <w:rPr>
                <w:rFonts w:ascii="Times New Roman" w:hAnsi="Times New Roman" w:cs="Times New Roman"/>
              </w:rPr>
              <w:t>.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w:t>
            </w:r>
            <w:proofErr w:type="gramStart"/>
            <w:r w:rsidR="00442D41" w:rsidRPr="00E5586F">
              <w:rPr>
                <w:rFonts w:ascii="Times New Roman" w:hAnsi="Times New Roman" w:cs="Times New Roman"/>
              </w:rPr>
              <w:t>ВС с пр</w:t>
            </w:r>
            <w:proofErr w:type="gramEnd"/>
            <w:r w:rsidR="00442D41" w:rsidRPr="00E5586F">
              <w:rPr>
                <w:rFonts w:ascii="Times New Roman" w:hAnsi="Times New Roman" w:cs="Times New Roman"/>
              </w:rPr>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442D41" w:rsidRPr="00E5586F" w:rsidRDefault="00FB6B19" w:rsidP="009D6E41">
            <w:pPr>
              <w:pStyle w:val="ConsPlusNormal"/>
              <w:spacing w:line="230" w:lineRule="auto"/>
              <w:jc w:val="both"/>
              <w:rPr>
                <w:rFonts w:ascii="Times New Roman" w:hAnsi="Times New Roman" w:cs="Times New Roman"/>
              </w:rPr>
            </w:pPr>
            <w:hyperlink w:anchor="Par43" w:tooltip="Код формы" w:history="1">
              <w:r w:rsidR="00442D41" w:rsidRPr="00E5586F">
                <w:rPr>
                  <w:rFonts w:ascii="Times New Roman" w:hAnsi="Times New Roman" w:cs="Times New Roman"/>
                </w:rPr>
                <w:t>4.2</w:t>
              </w:r>
            </w:hyperlink>
            <w:r w:rsidR="00442D41" w:rsidRPr="00E5586F">
              <w:rPr>
                <w:rFonts w:ascii="Times New Roman" w:hAnsi="Times New Roman" w:cs="Times New Roman"/>
              </w:rPr>
              <w:t>.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442D41" w:rsidRPr="00E5586F" w:rsidRDefault="00442D41" w:rsidP="009D6E41">
            <w:pPr>
              <w:pStyle w:val="ConsPlusNormal"/>
              <w:spacing w:line="230" w:lineRule="auto"/>
              <w:ind w:firstLine="540"/>
              <w:jc w:val="both"/>
              <w:rPr>
                <w:rFonts w:ascii="Times New Roman" w:hAnsi="Times New Roman" w:cs="Times New Roman"/>
              </w:rPr>
            </w:pPr>
          </w:p>
          <w:p w:rsidR="00442D41" w:rsidRPr="00E5586F" w:rsidRDefault="00442D41" w:rsidP="009D6E41">
            <w:pPr>
              <w:pStyle w:val="ConsPlusNormal"/>
              <w:spacing w:line="230" w:lineRule="auto"/>
              <w:jc w:val="center"/>
              <w:outlineLvl w:val="1"/>
              <w:rPr>
                <w:rFonts w:ascii="Times New Roman" w:hAnsi="Times New Roman" w:cs="Times New Roman"/>
              </w:rPr>
            </w:pPr>
            <w:r w:rsidRPr="00E5586F">
              <w:rPr>
                <w:rFonts w:ascii="Times New Roman" w:hAnsi="Times New Roman" w:cs="Times New Roman"/>
              </w:rPr>
              <w:t>5. ОСОБЕННОСТИ ОКАЗАНИЯ ИНФОРМАЦИОННЫХ УСЛУГ</w:t>
            </w:r>
          </w:p>
          <w:bookmarkStart w:id="22" w:name="Par1482"/>
          <w:bookmarkEnd w:id="22"/>
          <w:p w:rsidR="00442D41" w:rsidRPr="00E5586F" w:rsidRDefault="00FB6B19" w:rsidP="009D6E41">
            <w:pPr>
              <w:pStyle w:val="ConsPlusNormal"/>
              <w:spacing w:line="230" w:lineRule="auto"/>
              <w:jc w:val="both"/>
              <w:rPr>
                <w:rFonts w:ascii="Times New Roman" w:hAnsi="Times New Roman" w:cs="Times New Roman"/>
              </w:rPr>
            </w:pPr>
            <w:r w:rsidRPr="00E5586F">
              <w:rPr>
                <w:rFonts w:ascii="Times New Roman" w:hAnsi="Times New Roman" w:cs="Times New Roman"/>
              </w:rPr>
              <w:fldChar w:fldCharType="begin"/>
            </w:r>
            <w:r w:rsidR="00442D41" w:rsidRPr="00E5586F">
              <w:rPr>
                <w:rFonts w:ascii="Times New Roman" w:hAnsi="Times New Roman" w:cs="Times New Roman"/>
              </w:rPr>
              <w:instrText>HYPERLINK \l Par43  \o "Код формы"</w:instrText>
            </w:r>
            <w:r w:rsidRPr="00E5586F">
              <w:rPr>
                <w:rFonts w:ascii="Times New Roman" w:hAnsi="Times New Roman" w:cs="Times New Roman"/>
              </w:rPr>
              <w:fldChar w:fldCharType="separate"/>
            </w:r>
            <w:r w:rsidR="00442D41" w:rsidRPr="00E5586F">
              <w:rPr>
                <w:rFonts w:ascii="Times New Roman" w:hAnsi="Times New Roman" w:cs="Times New Roman"/>
              </w:rPr>
              <w:t>5.1</w:t>
            </w:r>
            <w:r w:rsidRPr="00E5586F">
              <w:rPr>
                <w:rFonts w:ascii="Times New Roman" w:hAnsi="Times New Roman" w:cs="Times New Roman"/>
              </w:rPr>
              <w:fldChar w:fldCharType="end"/>
            </w:r>
            <w:r w:rsidR="00442D41" w:rsidRPr="00E5586F">
              <w:rPr>
                <w:rFonts w:ascii="Times New Roman" w:hAnsi="Times New Roman" w:cs="Times New Roman"/>
              </w:rPr>
              <w:t xml:space="preserve">. Адреса, по которым оказываются информационные услуги: </w:t>
            </w:r>
            <w:r w:rsidR="00442D41" w:rsidRPr="00E5586F">
              <w:rPr>
                <w:rFonts w:ascii="Times New Roman" w:hAnsi="Times New Roman"/>
              </w:rPr>
              <w:t xml:space="preserve">169061, Республика Коми, </w:t>
            </w:r>
            <w:proofErr w:type="spellStart"/>
            <w:r w:rsidR="00442D41" w:rsidRPr="00E5586F">
              <w:rPr>
                <w:rFonts w:ascii="Times New Roman" w:hAnsi="Times New Roman"/>
              </w:rPr>
              <w:t>Усть-Вымский</w:t>
            </w:r>
            <w:proofErr w:type="spellEnd"/>
            <w:r w:rsidR="00442D41" w:rsidRPr="00E5586F">
              <w:rPr>
                <w:rFonts w:ascii="Times New Roman" w:hAnsi="Times New Roman"/>
              </w:rPr>
              <w:t xml:space="preserve"> район, г</w:t>
            </w:r>
            <w:proofErr w:type="gramStart"/>
            <w:r w:rsidR="00442D41" w:rsidRPr="00E5586F">
              <w:rPr>
                <w:rFonts w:ascii="Times New Roman" w:hAnsi="Times New Roman"/>
              </w:rPr>
              <w:t>.М</w:t>
            </w:r>
            <w:proofErr w:type="gramEnd"/>
            <w:r w:rsidR="00442D41" w:rsidRPr="00E5586F">
              <w:rPr>
                <w:rFonts w:ascii="Times New Roman" w:hAnsi="Times New Roman"/>
              </w:rPr>
              <w:t>икунь, ул. Железнодорожная, д.21</w:t>
            </w:r>
            <w:r w:rsidR="00442D41" w:rsidRPr="00E5586F">
              <w:rPr>
                <w:rFonts w:ascii="Times New Roman" w:hAnsi="Times New Roman" w:cs="Times New Roman"/>
              </w:rPr>
              <w:t>.</w:t>
            </w:r>
          </w:p>
          <w:p w:rsidR="00442D41" w:rsidRPr="00E5586F" w:rsidRDefault="00442D41" w:rsidP="009D6E41">
            <w:pPr>
              <w:pStyle w:val="ConsPlusNormal"/>
              <w:spacing w:line="230" w:lineRule="auto"/>
              <w:jc w:val="both"/>
              <w:rPr>
                <w:rFonts w:ascii="Times New Roman" w:hAnsi="Times New Roman" w:cs="Times New Roman"/>
              </w:rPr>
            </w:pPr>
            <w:r w:rsidRPr="00E5586F">
              <w:rPr>
                <w:rFonts w:ascii="Times New Roman" w:hAnsi="Times New Roman" w:cs="Times New Roman"/>
              </w:rPr>
              <w:t>5.2. Периодичность.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442D41" w:rsidRPr="00E5586F" w:rsidRDefault="00442D41" w:rsidP="009D6E41">
            <w:pPr>
              <w:pStyle w:val="ConsPlusNormal"/>
              <w:spacing w:line="230" w:lineRule="auto"/>
              <w:jc w:val="both"/>
              <w:rPr>
                <w:rFonts w:ascii="Times New Roman" w:hAnsi="Times New Roman" w:cs="Times New Roman"/>
              </w:rPr>
            </w:pPr>
            <w:r w:rsidRPr="00E5586F">
              <w:rPr>
                <w:rFonts w:ascii="Times New Roman" w:hAnsi="Times New Roman" w:cs="Times New Roman"/>
              </w:rPr>
              <w:t>5.3. Способ доставки: специалистом Исполнителя или по телекоммуникационным сетям.</w:t>
            </w:r>
          </w:p>
          <w:p w:rsidR="00442D41" w:rsidRPr="00E5586F" w:rsidRDefault="00442D41" w:rsidP="009D6E41">
            <w:pPr>
              <w:pStyle w:val="ConsPlusNormal"/>
              <w:spacing w:line="230" w:lineRule="auto"/>
              <w:jc w:val="both"/>
              <w:rPr>
                <w:rFonts w:ascii="Times New Roman" w:hAnsi="Times New Roman" w:cs="Times New Roman"/>
              </w:rPr>
            </w:pPr>
            <w:r w:rsidRPr="00E5586F">
              <w:rPr>
                <w:rFonts w:ascii="Times New Roman" w:hAnsi="Times New Roman" w:cs="Times New Roman"/>
              </w:rPr>
              <w:t>5.4.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E5586F">
              <w:rPr>
                <w:rFonts w:ascii="Times New Roman" w:hAnsi="Times New Roman" w:cs="Times New Roman"/>
              </w:rPr>
              <w:t>дств вс</w:t>
            </w:r>
            <w:proofErr w:type="gramEnd"/>
            <w:r w:rsidRPr="00E5586F">
              <w:rPr>
                <w:rFonts w:ascii="Times New Roman" w:hAnsi="Times New Roman" w:cs="Times New Roman"/>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442D41" w:rsidRPr="00E5586F" w:rsidRDefault="00442D41" w:rsidP="009D6E41">
            <w:pPr>
              <w:pStyle w:val="ConsPlusNormal"/>
              <w:spacing w:line="230" w:lineRule="auto"/>
              <w:jc w:val="center"/>
              <w:rPr>
                <w:rFonts w:ascii="Times New Roman" w:hAnsi="Times New Roman" w:cs="Times New Roman"/>
              </w:rPr>
            </w:pPr>
          </w:p>
          <w:p w:rsidR="00442D41" w:rsidRPr="00E5586F" w:rsidRDefault="00442D41" w:rsidP="009D6E41">
            <w:pPr>
              <w:pStyle w:val="ConsPlusNormal"/>
              <w:spacing w:line="230" w:lineRule="auto"/>
              <w:jc w:val="center"/>
              <w:outlineLvl w:val="1"/>
              <w:rPr>
                <w:rFonts w:ascii="Times New Roman" w:hAnsi="Times New Roman" w:cs="Times New Roman"/>
              </w:rPr>
            </w:pPr>
            <w:r w:rsidRPr="00E5586F">
              <w:rPr>
                <w:rFonts w:ascii="Times New Roman" w:hAnsi="Times New Roman" w:cs="Times New Roman"/>
              </w:rPr>
              <w:t>6. ДЕЙСТВИЕ СПЕЦИФИКАЦИИ</w:t>
            </w:r>
          </w:p>
          <w:bookmarkStart w:id="23" w:name="Par1489"/>
          <w:bookmarkEnd w:id="23"/>
          <w:p w:rsidR="00442D41" w:rsidRPr="00E5586F" w:rsidRDefault="00FB6B19" w:rsidP="009D6E41">
            <w:pPr>
              <w:pStyle w:val="ConsPlusNormal"/>
              <w:spacing w:line="230" w:lineRule="auto"/>
              <w:jc w:val="both"/>
              <w:rPr>
                <w:rFonts w:ascii="Times New Roman" w:hAnsi="Times New Roman" w:cs="Times New Roman"/>
              </w:rPr>
            </w:pPr>
            <w:r w:rsidRPr="00E5586F">
              <w:rPr>
                <w:rFonts w:ascii="Times New Roman" w:hAnsi="Times New Roman" w:cs="Times New Roman"/>
              </w:rPr>
              <w:fldChar w:fldCharType="begin"/>
            </w:r>
            <w:r w:rsidR="00442D41" w:rsidRPr="00E5586F">
              <w:rPr>
                <w:rFonts w:ascii="Times New Roman" w:hAnsi="Times New Roman" w:cs="Times New Roman"/>
              </w:rPr>
              <w:instrText>HYPERLINK \l Par43  \o "Код формы"</w:instrText>
            </w:r>
            <w:r w:rsidRPr="00E5586F">
              <w:rPr>
                <w:rFonts w:ascii="Times New Roman" w:hAnsi="Times New Roman" w:cs="Times New Roman"/>
              </w:rPr>
              <w:fldChar w:fldCharType="separate"/>
            </w:r>
            <w:r w:rsidR="00442D41" w:rsidRPr="00E5586F">
              <w:rPr>
                <w:rFonts w:ascii="Times New Roman" w:hAnsi="Times New Roman" w:cs="Times New Roman"/>
              </w:rPr>
              <w:t>6.1</w:t>
            </w:r>
            <w:r w:rsidRPr="00E5586F">
              <w:rPr>
                <w:rFonts w:ascii="Times New Roman" w:hAnsi="Times New Roman" w:cs="Times New Roman"/>
              </w:rPr>
              <w:fldChar w:fldCharType="end"/>
            </w:r>
            <w:r w:rsidR="00442D41" w:rsidRPr="00E5586F">
              <w:rPr>
                <w:rFonts w:ascii="Times New Roman" w:hAnsi="Times New Roman" w:cs="Times New Roman"/>
              </w:rPr>
              <w:t xml:space="preserve">. Период. Спецификация вступает в силу </w:t>
            </w:r>
            <w:proofErr w:type="gramStart"/>
            <w:r w:rsidR="00442D41" w:rsidRPr="00E5586F">
              <w:rPr>
                <w:rFonts w:ascii="Times New Roman" w:hAnsi="Times New Roman" w:cs="Times New Roman"/>
              </w:rPr>
              <w:t>с даты заключения</w:t>
            </w:r>
            <w:proofErr w:type="gramEnd"/>
            <w:r w:rsidR="00442D41" w:rsidRPr="00E5586F">
              <w:rPr>
                <w:rFonts w:ascii="Times New Roman" w:hAnsi="Times New Roman" w:cs="Times New Roman"/>
              </w:rPr>
              <w:t xml:space="preserve"> Контракта и заканчивает свое действие 31 декабря 2020 г.</w:t>
            </w:r>
          </w:p>
          <w:p w:rsidR="00442D41" w:rsidRPr="00E5586F" w:rsidRDefault="00442D41" w:rsidP="009D6E41">
            <w:pPr>
              <w:pStyle w:val="ConsPlusNormal"/>
              <w:spacing w:line="230" w:lineRule="auto"/>
              <w:jc w:val="both"/>
              <w:rPr>
                <w:rFonts w:ascii="Times New Roman" w:hAnsi="Times New Roman" w:cs="Times New Roman"/>
              </w:rPr>
            </w:pPr>
            <w:r w:rsidRPr="00E5586F">
              <w:rPr>
                <w:rFonts w:ascii="Times New Roman" w:hAnsi="Times New Roman" w:cs="Times New Roman"/>
              </w:rPr>
              <w:t>6.2. Отказ от Контракта. Исполнитель имеет право отказаться от исполнения Контракта в одностороннем порядке в случае нарушения Заказчиком п. 4.1 настоящей Спецификации.</w:t>
            </w:r>
          </w:p>
          <w:tbl>
            <w:tblPr>
              <w:tblW w:w="9923" w:type="dxa"/>
              <w:tblLayout w:type="fixed"/>
              <w:tblLook w:val="04A0"/>
            </w:tblPr>
            <w:tblGrid>
              <w:gridCol w:w="4961"/>
              <w:gridCol w:w="4962"/>
            </w:tblGrid>
            <w:tr w:rsidR="00F255CF" w:rsidRPr="00E5586F" w:rsidTr="00F255CF">
              <w:tc>
                <w:tcPr>
                  <w:tcW w:w="4961" w:type="dxa"/>
                  <w:shd w:val="clear" w:color="auto" w:fill="auto"/>
                </w:tcPr>
                <w:p w:rsidR="00F255CF" w:rsidRPr="00001EA7" w:rsidRDefault="00F255CF" w:rsidP="009D6E41">
                  <w:pPr>
                    <w:keepNext/>
                    <w:spacing w:line="252" w:lineRule="auto"/>
                    <w:rPr>
                      <w:rFonts w:ascii="Times New Roman" w:hAnsi="Times New Roman" w:cs="Times New Roman"/>
                    </w:rPr>
                  </w:pPr>
                  <w:r w:rsidRPr="00001EA7">
                    <w:rPr>
                      <w:rFonts w:ascii="Times New Roman" w:hAnsi="Times New Roman" w:cs="Times New Roman"/>
                      <w:b/>
                    </w:rPr>
                    <w:t>Заказчик</w:t>
                  </w:r>
                </w:p>
              </w:tc>
              <w:tc>
                <w:tcPr>
                  <w:tcW w:w="4962" w:type="dxa"/>
                  <w:shd w:val="clear" w:color="auto" w:fill="auto"/>
                </w:tcPr>
                <w:p w:rsidR="00F255CF" w:rsidRPr="00001EA7" w:rsidRDefault="00F255CF" w:rsidP="009D6E41">
                  <w:pPr>
                    <w:widowControl w:val="0"/>
                    <w:spacing w:after="0" w:line="240" w:lineRule="auto"/>
                    <w:jc w:val="both"/>
                    <w:rPr>
                      <w:rFonts w:ascii="Times New Roman" w:hAnsi="Times New Roman" w:cs="Times New Roman"/>
                    </w:rPr>
                  </w:pPr>
                  <w:r w:rsidRPr="00001EA7">
                    <w:rPr>
                      <w:rFonts w:ascii="Times New Roman" w:hAnsi="Times New Roman" w:cs="Times New Roman"/>
                      <w:b/>
                    </w:rPr>
                    <w:t>Исполнитель</w:t>
                  </w:r>
                </w:p>
              </w:tc>
            </w:tr>
            <w:tr w:rsidR="00F255CF" w:rsidRPr="00E5586F" w:rsidTr="00F255CF">
              <w:tc>
                <w:tcPr>
                  <w:tcW w:w="4961" w:type="dxa"/>
                  <w:shd w:val="clear" w:color="auto" w:fill="auto"/>
                </w:tcPr>
                <w:p w:rsidR="00F255CF" w:rsidRPr="00001EA7" w:rsidRDefault="00F255CF" w:rsidP="009D6E41">
                  <w:pPr>
                    <w:keepNext/>
                    <w:spacing w:after="160" w:line="252" w:lineRule="auto"/>
                    <w:rPr>
                      <w:rFonts w:ascii="Times New Roman" w:hAnsi="Times New Roman" w:cs="Times New Roman"/>
                    </w:rPr>
                  </w:pPr>
                  <w:r w:rsidRPr="00001EA7">
                    <w:rPr>
                      <w:rFonts w:ascii="Times New Roman" w:hAnsi="Times New Roman" w:cs="Times New Roman"/>
                    </w:rPr>
                    <w:t>Администрация города "Микунь"</w:t>
                  </w:r>
                </w:p>
              </w:tc>
              <w:tc>
                <w:tcPr>
                  <w:tcW w:w="4962" w:type="dxa"/>
                  <w:shd w:val="clear" w:color="auto" w:fill="auto"/>
                </w:tcPr>
                <w:p w:rsidR="00F255CF" w:rsidRPr="00001EA7" w:rsidRDefault="00F255CF" w:rsidP="009D6E41">
                  <w:pPr>
                    <w:widowControl w:val="0"/>
                    <w:spacing w:after="0" w:line="240" w:lineRule="auto"/>
                    <w:jc w:val="both"/>
                    <w:rPr>
                      <w:rFonts w:ascii="Times New Roman" w:hAnsi="Times New Roman" w:cs="Times New Roman"/>
                    </w:rPr>
                  </w:pPr>
                  <w:r w:rsidRPr="00001EA7">
                    <w:rPr>
                      <w:rFonts w:ascii="Times New Roman" w:hAnsi="Times New Roman" w:cs="Times New Roman"/>
                    </w:rPr>
                    <w:t>ООО "</w:t>
                  </w:r>
                  <w:proofErr w:type="spellStart"/>
                  <w:r w:rsidRPr="00001EA7">
                    <w:rPr>
                      <w:rFonts w:ascii="Times New Roman" w:hAnsi="Times New Roman" w:cs="Times New Roman"/>
                    </w:rPr>
                    <w:t>КонсультантПлюсКоми</w:t>
                  </w:r>
                  <w:proofErr w:type="spellEnd"/>
                  <w:r w:rsidRPr="00001EA7">
                    <w:rPr>
                      <w:rFonts w:ascii="Times New Roman" w:hAnsi="Times New Roman" w:cs="Times New Roman"/>
                    </w:rPr>
                    <w:t>"</w:t>
                  </w:r>
                </w:p>
              </w:tc>
            </w:tr>
            <w:tr w:rsidR="00F255CF" w:rsidRPr="00E5586F" w:rsidTr="00F255CF">
              <w:tc>
                <w:tcPr>
                  <w:tcW w:w="4961" w:type="dxa"/>
                  <w:shd w:val="clear" w:color="auto" w:fill="auto"/>
                </w:tcPr>
                <w:p w:rsidR="00F255CF" w:rsidRPr="00001EA7" w:rsidRDefault="00F255CF" w:rsidP="009D6E41">
                  <w:pPr>
                    <w:keepNext/>
                    <w:spacing w:line="252" w:lineRule="auto"/>
                    <w:rPr>
                      <w:rFonts w:ascii="Times New Roman" w:hAnsi="Times New Roman" w:cs="Times New Roman"/>
                    </w:rPr>
                  </w:pPr>
                </w:p>
              </w:tc>
              <w:tc>
                <w:tcPr>
                  <w:tcW w:w="4962" w:type="dxa"/>
                  <w:shd w:val="clear" w:color="auto" w:fill="auto"/>
                </w:tcPr>
                <w:p w:rsidR="00F255CF" w:rsidRPr="00001EA7" w:rsidRDefault="00F255CF" w:rsidP="009D6E41">
                  <w:pPr>
                    <w:widowControl w:val="0"/>
                    <w:spacing w:after="0" w:line="240" w:lineRule="auto"/>
                    <w:jc w:val="both"/>
                    <w:rPr>
                      <w:rFonts w:ascii="Times New Roman" w:hAnsi="Times New Roman" w:cs="Times New Roman"/>
                    </w:rPr>
                  </w:pPr>
                </w:p>
              </w:tc>
            </w:tr>
            <w:tr w:rsidR="00F255CF" w:rsidRPr="00E5586F" w:rsidTr="00F255CF">
              <w:tc>
                <w:tcPr>
                  <w:tcW w:w="4961" w:type="dxa"/>
                  <w:shd w:val="clear" w:color="auto" w:fill="auto"/>
                </w:tcPr>
                <w:p w:rsidR="00F255CF" w:rsidRPr="00001EA7" w:rsidRDefault="00F255CF" w:rsidP="009D6E41">
                  <w:pPr>
                    <w:keepNext/>
                    <w:spacing w:after="160" w:line="252" w:lineRule="auto"/>
                    <w:rPr>
                      <w:rFonts w:ascii="Times New Roman" w:hAnsi="Times New Roman" w:cs="Times New Roman"/>
                    </w:rPr>
                  </w:pPr>
                </w:p>
              </w:tc>
              <w:tc>
                <w:tcPr>
                  <w:tcW w:w="4962" w:type="dxa"/>
                  <w:shd w:val="clear" w:color="auto" w:fill="auto"/>
                </w:tcPr>
                <w:p w:rsidR="00F255CF" w:rsidRPr="00001EA7" w:rsidRDefault="00F255CF" w:rsidP="009D6E41">
                  <w:pPr>
                    <w:widowControl w:val="0"/>
                    <w:spacing w:after="0" w:line="240" w:lineRule="auto"/>
                    <w:jc w:val="both"/>
                    <w:rPr>
                      <w:rFonts w:ascii="Times New Roman" w:hAnsi="Times New Roman" w:cs="Times New Roman"/>
                    </w:rPr>
                  </w:pPr>
                </w:p>
              </w:tc>
            </w:tr>
            <w:tr w:rsidR="00F255CF" w:rsidRPr="00E5586F" w:rsidTr="00F255CF">
              <w:tc>
                <w:tcPr>
                  <w:tcW w:w="4961" w:type="dxa"/>
                  <w:shd w:val="clear" w:color="auto" w:fill="auto"/>
                </w:tcPr>
                <w:p w:rsidR="00F255CF" w:rsidRPr="00001EA7" w:rsidRDefault="00F255CF" w:rsidP="009D6E41">
                  <w:pPr>
                    <w:keepNext/>
                    <w:spacing w:after="360" w:line="252" w:lineRule="auto"/>
                    <w:rPr>
                      <w:rFonts w:ascii="Times New Roman" w:hAnsi="Times New Roman" w:cs="Times New Roman"/>
                    </w:rPr>
                  </w:pPr>
                  <w:r w:rsidRPr="00001EA7">
                    <w:rPr>
                      <w:rFonts w:ascii="Times New Roman" w:hAnsi="Times New Roman" w:cs="Times New Roman"/>
                      <w:b/>
                    </w:rPr>
                    <w:t>Руководитель</w:t>
                  </w:r>
                  <w:r w:rsidRPr="00001EA7">
                    <w:rPr>
                      <w:rFonts w:ascii="Times New Roman" w:hAnsi="Times New Roman" w:cs="Times New Roman"/>
                      <w:color w:val="000000" w:themeColor="text1"/>
                    </w:rPr>
                    <w:t>___________ В</w:t>
                  </w:r>
                  <w:r w:rsidRPr="00001EA7">
                    <w:rPr>
                      <w:rFonts w:ascii="Times New Roman" w:hAnsi="Times New Roman" w:cs="Times New Roman"/>
                      <w:b/>
                    </w:rPr>
                    <w:t xml:space="preserve">. А. </w:t>
                  </w:r>
                  <w:proofErr w:type="spellStart"/>
                  <w:r w:rsidRPr="00001EA7">
                    <w:rPr>
                      <w:rFonts w:ascii="Times New Roman" w:hAnsi="Times New Roman" w:cs="Times New Roman"/>
                      <w:b/>
                    </w:rPr>
                    <w:t>Розмысло</w:t>
                  </w:r>
                  <w:proofErr w:type="spellEnd"/>
                </w:p>
              </w:tc>
              <w:tc>
                <w:tcPr>
                  <w:tcW w:w="4962" w:type="dxa"/>
                  <w:shd w:val="clear" w:color="auto" w:fill="auto"/>
                </w:tcPr>
                <w:p w:rsidR="00F255CF" w:rsidRPr="00001EA7" w:rsidRDefault="00F255CF" w:rsidP="009D6E41">
                  <w:pPr>
                    <w:widowControl w:val="0"/>
                    <w:spacing w:after="0" w:line="240" w:lineRule="auto"/>
                    <w:jc w:val="both"/>
                    <w:rPr>
                      <w:rFonts w:ascii="Times New Roman" w:hAnsi="Times New Roman" w:cs="Times New Roman"/>
                    </w:rPr>
                  </w:pPr>
                  <w:r w:rsidRPr="00001EA7">
                    <w:rPr>
                      <w:rFonts w:ascii="Times New Roman" w:hAnsi="Times New Roman" w:cs="Times New Roman"/>
                      <w:b/>
                    </w:rPr>
                    <w:t xml:space="preserve">Генеральный </w:t>
                  </w:r>
                  <w:proofErr w:type="spellStart"/>
                  <w:r w:rsidRPr="00001EA7">
                    <w:rPr>
                      <w:rFonts w:ascii="Times New Roman" w:hAnsi="Times New Roman" w:cs="Times New Roman"/>
                      <w:b/>
                    </w:rPr>
                    <w:t>директор</w:t>
                  </w:r>
                  <w:r w:rsidRPr="00001EA7">
                    <w:rPr>
                      <w:rFonts w:ascii="Times New Roman" w:hAnsi="Times New Roman" w:cs="Times New Roman"/>
                      <w:color w:val="000000" w:themeColor="text1"/>
                    </w:rPr>
                    <w:t>_______Е.В.</w:t>
                  </w:r>
                  <w:r w:rsidRPr="00001EA7">
                    <w:rPr>
                      <w:rFonts w:ascii="Times New Roman" w:hAnsi="Times New Roman" w:cs="Times New Roman"/>
                    </w:rPr>
                    <w:t>Пелёвина</w:t>
                  </w:r>
                  <w:proofErr w:type="spellEnd"/>
                  <w:r w:rsidRPr="00001EA7">
                    <w:rPr>
                      <w:rFonts w:ascii="Times New Roman" w:hAnsi="Times New Roman" w:cs="Times New Roman"/>
                      <w:color w:val="000000" w:themeColor="text1"/>
                    </w:rPr>
                    <w:tab/>
                  </w:r>
                </w:p>
              </w:tc>
            </w:tr>
          </w:tbl>
          <w:p w:rsidR="00442D41" w:rsidRPr="00E5586F" w:rsidRDefault="00442D41" w:rsidP="009D6E41">
            <w:pPr>
              <w:pStyle w:val="ConsPlusNormal"/>
              <w:spacing w:line="230" w:lineRule="auto"/>
              <w:ind w:firstLine="540"/>
              <w:jc w:val="both"/>
              <w:rPr>
                <w:rFonts w:ascii="Times New Roman" w:hAnsi="Times New Roman" w:cs="Times New Roman"/>
              </w:rPr>
            </w:pPr>
          </w:p>
          <w:p w:rsidR="00442D41" w:rsidRPr="00E5586F" w:rsidRDefault="00442D41" w:rsidP="009D6E41"/>
          <w:p w:rsidR="00442D41" w:rsidRPr="00E5586F" w:rsidRDefault="00442D41" w:rsidP="009D6E41"/>
          <w:p w:rsidR="00442D41" w:rsidRPr="00E5586F" w:rsidRDefault="00442D41" w:rsidP="009D6E41"/>
          <w:p w:rsidR="00442D41" w:rsidRPr="00E5586F" w:rsidRDefault="00442D41" w:rsidP="009D6E41"/>
          <w:p w:rsidR="00442D41" w:rsidRPr="00E5586F" w:rsidRDefault="00442D41" w:rsidP="009D6E41"/>
          <w:p w:rsidR="00442D41" w:rsidRPr="00E5586F" w:rsidRDefault="00442D41" w:rsidP="009D6E41"/>
          <w:p w:rsidR="00442D41" w:rsidRPr="00E5586F" w:rsidRDefault="00442D41" w:rsidP="009D6E41"/>
          <w:p w:rsidR="00442D41" w:rsidRPr="00E5586F" w:rsidRDefault="00442D41" w:rsidP="009D6E41"/>
          <w:p w:rsidR="00442D41" w:rsidRPr="00E5586F" w:rsidRDefault="00442D41" w:rsidP="009D6E41"/>
          <w:p w:rsidR="00442D41" w:rsidRPr="00E5586F" w:rsidRDefault="00442D41" w:rsidP="009D6E41"/>
          <w:bookmarkEnd w:id="0"/>
          <w:p w:rsidR="00442D41" w:rsidRPr="00E5586F" w:rsidRDefault="00442D41" w:rsidP="009D6E41">
            <w:pPr>
              <w:spacing w:after="0" w:line="240" w:lineRule="auto"/>
              <w:jc w:val="right"/>
              <w:rPr>
                <w:rFonts w:ascii="Times New Roman" w:hAnsi="Times New Roman" w:cs="Times New Roman"/>
              </w:rPr>
            </w:pPr>
          </w:p>
          <w:p w:rsidR="00442D41" w:rsidRPr="00E5586F" w:rsidRDefault="00442D41" w:rsidP="009D6E41">
            <w:pPr>
              <w:tabs>
                <w:tab w:val="left" w:pos="7935"/>
              </w:tabs>
              <w:spacing w:after="0" w:line="240" w:lineRule="auto"/>
              <w:jc w:val="right"/>
              <w:rPr>
                <w:rFonts w:ascii="Times New Roman" w:hAnsi="Times New Roman" w:cs="Times New Roman"/>
              </w:rPr>
            </w:pPr>
          </w:p>
        </w:tc>
      </w:tr>
    </w:tbl>
    <w:p w:rsidR="00442D41" w:rsidRPr="00E5586F" w:rsidRDefault="00442D41" w:rsidP="00442D41">
      <w:pPr>
        <w:shd w:val="clear" w:color="auto" w:fill="FFFFFF"/>
        <w:spacing w:after="0" w:line="240" w:lineRule="auto"/>
        <w:ind w:firstLine="567"/>
        <w:jc w:val="both"/>
        <w:rPr>
          <w:rFonts w:ascii="Times New Roman" w:hAnsi="Times New Roman" w:cs="Times New Roman"/>
        </w:rPr>
      </w:pPr>
    </w:p>
    <w:p w:rsidR="007D4644" w:rsidRDefault="007D4644"/>
    <w:sectPr w:rsidR="007D4644" w:rsidSect="00BF75B7">
      <w:pgSz w:w="11906" w:h="16838"/>
      <w:pgMar w:top="993"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B00"/>
    <w:multiLevelType w:val="hybridMultilevel"/>
    <w:tmpl w:val="AA8071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F3D0E"/>
    <w:multiLevelType w:val="singleLevel"/>
    <w:tmpl w:val="E306FBF2"/>
    <w:lvl w:ilvl="0">
      <w:start w:val="3"/>
      <w:numFmt w:val="bullet"/>
      <w:lvlText w:val="-"/>
      <w:lvlJc w:val="left"/>
      <w:pPr>
        <w:tabs>
          <w:tab w:val="num" w:pos="1080"/>
        </w:tabs>
        <w:ind w:left="1080" w:hanging="360"/>
      </w:pPr>
    </w:lvl>
  </w:abstractNum>
  <w:abstractNum w:abstractNumId="2">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2D41"/>
    <w:rsid w:val="000D3831"/>
    <w:rsid w:val="0036209C"/>
    <w:rsid w:val="003F0158"/>
    <w:rsid w:val="00442D41"/>
    <w:rsid w:val="006F19C8"/>
    <w:rsid w:val="00725D62"/>
    <w:rsid w:val="007C4713"/>
    <w:rsid w:val="007D4644"/>
    <w:rsid w:val="00CA3BBA"/>
    <w:rsid w:val="00E23AA7"/>
    <w:rsid w:val="00F255CF"/>
    <w:rsid w:val="00FB6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2D41"/>
    <w:rPr>
      <w:rFonts w:eastAsia="Calibri"/>
      <w:color w:val="0000FF"/>
      <w:u w:val="single"/>
      <w:lang w:val="ru-RU" w:eastAsia="zh-CN" w:bidi="ar-SA"/>
    </w:rPr>
  </w:style>
  <w:style w:type="paragraph" w:styleId="a4">
    <w:name w:val="List Paragraph"/>
    <w:aliases w:val="Bullet List,FooterText,numbered,Варианты ответов,Standart"/>
    <w:basedOn w:val="a"/>
    <w:link w:val="a5"/>
    <w:uiPriority w:val="34"/>
    <w:qFormat/>
    <w:rsid w:val="00442D41"/>
    <w:pPr>
      <w:spacing w:after="0" w:line="240" w:lineRule="auto"/>
      <w:ind w:left="708"/>
    </w:pPr>
    <w:rPr>
      <w:rFonts w:ascii="Times New Roman" w:eastAsia="Times New Roman" w:hAnsi="Times New Roman" w:cs="Times New Roman"/>
      <w:sz w:val="20"/>
      <w:szCs w:val="20"/>
    </w:rPr>
  </w:style>
  <w:style w:type="table" w:styleId="a6">
    <w:name w:val="Table Grid"/>
    <w:basedOn w:val="a1"/>
    <w:uiPriority w:val="59"/>
    <w:rsid w:val="0044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442D4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Cell">
    <w:name w:val="ConsCell"/>
    <w:uiPriority w:val="99"/>
    <w:rsid w:val="00442D41"/>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No Spacing"/>
    <w:uiPriority w:val="1"/>
    <w:qFormat/>
    <w:rsid w:val="00442D41"/>
    <w:pPr>
      <w:spacing w:after="0" w:line="240" w:lineRule="auto"/>
    </w:pPr>
    <w:rPr>
      <w:rFonts w:eastAsiaTheme="minorHAnsi"/>
      <w:lang w:eastAsia="en-US"/>
    </w:rPr>
  </w:style>
  <w:style w:type="character" w:customStyle="1" w:styleId="a5">
    <w:name w:val="Абзац списка Знак"/>
    <w:aliases w:val="Bullet List Знак,FooterText Знак,numbered Знак,Варианты ответов Знак,Standart Знак"/>
    <w:link w:val="a4"/>
    <w:uiPriority w:val="34"/>
    <w:locked/>
    <w:rsid w:val="00442D41"/>
    <w:rPr>
      <w:rFonts w:ascii="Times New Roman" w:eastAsia="Times New Roman" w:hAnsi="Times New Roman" w:cs="Times New Roman"/>
      <w:sz w:val="20"/>
      <w:szCs w:val="20"/>
    </w:rPr>
  </w:style>
  <w:style w:type="paragraph" w:customStyle="1" w:styleId="FR1">
    <w:name w:val="FR1"/>
    <w:uiPriority w:val="99"/>
    <w:rsid w:val="000D3831"/>
    <w:pPr>
      <w:widowControl w:val="0"/>
      <w:autoSpaceDE w:val="0"/>
      <w:autoSpaceDN w:val="0"/>
      <w:spacing w:after="0" w:line="240" w:lineRule="auto"/>
      <w:ind w:right="200"/>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61848F22710DCA7B3BA73CDDF89073F6ECF3E479E75B315D9E16873120D989D33C069EEC93B4Bu5L2H" TargetMode="External"/><Relationship Id="rId3" Type="http://schemas.openxmlformats.org/officeDocument/2006/relationships/settings" Target="settings.xml"/><Relationship Id="rId7" Type="http://schemas.openxmlformats.org/officeDocument/2006/relationships/hyperlink" Target="consultantplus://offline/ref=83461848F22710DCA7B3BA73CDDF89073F6ECF3E479E75B315D9E16873120D989D33C069EEC83C4Au5L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461848F22710DCA7B3BA73CDDF89073F6ECF3E479E75B315D9E16873120D989D33C069EEC83C4Au5L0H" TargetMode="External"/><Relationship Id="rId5" Type="http://schemas.openxmlformats.org/officeDocument/2006/relationships/hyperlink" Target="mailto:gpmikun@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4730</Words>
  <Characters>26962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5</cp:revision>
  <dcterms:created xsi:type="dcterms:W3CDTF">2020-01-10T11:45:00Z</dcterms:created>
  <dcterms:modified xsi:type="dcterms:W3CDTF">2020-01-14T10:28:00Z</dcterms:modified>
</cp:coreProperties>
</file>